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7E" w:rsidRPr="00621476" w:rsidRDefault="00185CC5" w:rsidP="00185CC5">
      <w:pPr>
        <w:spacing w:after="171" w:line="240" w:lineRule="auto"/>
        <w:ind w:right="3" w:firstLine="0"/>
        <w:contextualSpacing/>
        <w:jc w:val="right"/>
        <w:rPr>
          <w:sz w:val="20"/>
          <w:szCs w:val="20"/>
        </w:rPr>
      </w:pPr>
      <w:r w:rsidRPr="00621476">
        <w:rPr>
          <w:rFonts w:eastAsia="Tahoma"/>
          <w:b/>
          <w:sz w:val="20"/>
          <w:szCs w:val="20"/>
          <w:u w:val="single" w:color="000000"/>
        </w:rPr>
        <w:t xml:space="preserve"> </w:t>
      </w:r>
    </w:p>
    <w:p w:rsidR="008233E8" w:rsidRDefault="008233E8" w:rsidP="00185CC5">
      <w:pPr>
        <w:spacing w:after="104" w:line="240" w:lineRule="auto"/>
        <w:ind w:left="1121" w:right="0" w:firstLine="0"/>
        <w:contextualSpacing/>
        <w:jc w:val="center"/>
        <w:rPr>
          <w:rFonts w:eastAsia="Calibri"/>
          <w:b/>
          <w:sz w:val="20"/>
          <w:szCs w:val="20"/>
        </w:rPr>
      </w:pPr>
    </w:p>
    <w:p w:rsidR="008233E8" w:rsidRPr="008233E8" w:rsidRDefault="008233E8" w:rsidP="008233E8">
      <w:pPr>
        <w:keepNext/>
        <w:keepLines/>
        <w:spacing w:after="126" w:line="259" w:lineRule="auto"/>
        <w:ind w:left="1414" w:right="0" w:firstLine="0"/>
        <w:jc w:val="left"/>
        <w:outlineLvl w:val="0"/>
        <w:rPr>
          <w:b/>
        </w:rPr>
      </w:pPr>
      <w:r w:rsidRPr="008233E8">
        <w:rPr>
          <w:b/>
        </w:rPr>
        <w:t>Ориентир</w:t>
      </w:r>
      <w:r w:rsidR="005075CB">
        <w:rPr>
          <w:b/>
        </w:rPr>
        <w:t>ы</w:t>
      </w:r>
      <w:r w:rsidRPr="008233E8">
        <w:rPr>
          <w:b/>
        </w:rPr>
        <w:t xml:space="preserve"> образовательной деятельности (оценка групп) </w:t>
      </w:r>
    </w:p>
    <w:p w:rsidR="008233E8" w:rsidRPr="008233E8" w:rsidRDefault="008233E8" w:rsidP="008233E8">
      <w:pPr>
        <w:spacing w:after="0"/>
        <w:ind w:left="-15" w:right="0" w:firstLine="698"/>
      </w:pPr>
      <w:r w:rsidRPr="008233E8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EC5D7E" w:rsidRPr="008233E8" w:rsidRDefault="008233E8" w:rsidP="008233E8">
      <w:pPr>
        <w:spacing w:after="38"/>
        <w:ind w:left="-15" w:right="0" w:firstLine="698"/>
      </w:pPr>
      <w:r w:rsidRPr="008233E8">
        <w:t xml:space="preserve">Целевые ориентиры дошкольного образования, представленные в ФГОС </w:t>
      </w:r>
      <w:proofErr w:type="gramStart"/>
      <w:r w:rsidRPr="008233E8">
        <w:t>ДО</w:t>
      </w:r>
      <w:proofErr w:type="gramEnd"/>
      <w:r w:rsidRPr="008233E8">
        <w:t xml:space="preserve">, следует рассматривать как </w:t>
      </w:r>
      <w:proofErr w:type="gramStart"/>
      <w:r w:rsidRPr="008233E8">
        <w:t>социально-нормативные</w:t>
      </w:r>
      <w:proofErr w:type="gramEnd"/>
      <w:r w:rsidRPr="008233E8"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 </w:t>
      </w:r>
    </w:p>
    <w:p w:rsidR="00185CC5" w:rsidRPr="00621476" w:rsidRDefault="00185CC5" w:rsidP="00185CC5">
      <w:pPr>
        <w:spacing w:after="8" w:line="240" w:lineRule="auto"/>
        <w:ind w:left="1135" w:right="564" w:hanging="10"/>
        <w:contextualSpacing/>
        <w:jc w:val="left"/>
        <w:rPr>
          <w:rFonts w:eastAsia="Tahoma"/>
          <w:sz w:val="20"/>
          <w:szCs w:val="20"/>
        </w:rPr>
      </w:pPr>
    </w:p>
    <w:p w:rsidR="00185CC5" w:rsidRPr="00621476" w:rsidRDefault="00185CC5" w:rsidP="00185CC5">
      <w:pPr>
        <w:spacing w:after="8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 w:rsidRPr="00621476">
        <w:rPr>
          <w:rFonts w:eastAsia="Tahoma"/>
          <w:b/>
          <w:sz w:val="20"/>
          <w:szCs w:val="20"/>
        </w:rPr>
        <w:t xml:space="preserve">Целевые ориентиры образования </w:t>
      </w:r>
      <w:r w:rsidRPr="00621476">
        <w:rPr>
          <w:rFonts w:eastAsia="Tahoma"/>
          <w:b/>
          <w:sz w:val="20"/>
          <w:szCs w:val="20"/>
        </w:rPr>
        <w:tab/>
      </w:r>
    </w:p>
    <w:p w:rsidR="00EC5D7E" w:rsidRDefault="00185CC5" w:rsidP="00185CC5">
      <w:pPr>
        <w:spacing w:after="8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 w:rsidRPr="00621476">
        <w:rPr>
          <w:rFonts w:eastAsia="Tahoma"/>
          <w:b/>
          <w:sz w:val="20"/>
          <w:szCs w:val="20"/>
        </w:rPr>
        <w:t>в младенческом и раннем возрасте</w:t>
      </w:r>
    </w:p>
    <w:p w:rsidR="00621476" w:rsidRPr="00621476" w:rsidRDefault="00621476" w:rsidP="00185CC5">
      <w:pPr>
        <w:spacing w:after="8" w:line="240" w:lineRule="auto"/>
        <w:ind w:left="1135" w:right="564" w:hanging="10"/>
        <w:contextualSpacing/>
        <w:jc w:val="center"/>
        <w:rPr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>(дети от</w:t>
      </w:r>
      <w:r w:rsidR="004D1682">
        <w:rPr>
          <w:rFonts w:eastAsia="Tahoma"/>
          <w:b/>
          <w:sz w:val="20"/>
          <w:szCs w:val="20"/>
        </w:rPr>
        <w:t xml:space="preserve"> 2 месяцев </w:t>
      </w:r>
      <w:r>
        <w:rPr>
          <w:rFonts w:eastAsia="Tahoma"/>
          <w:b/>
          <w:sz w:val="20"/>
          <w:szCs w:val="20"/>
        </w:rPr>
        <w:t>до 3 лет)</w:t>
      </w:r>
    </w:p>
    <w:p w:rsidR="00EC5D7E" w:rsidRPr="00621476" w:rsidRDefault="00185CC5" w:rsidP="00185CC5">
      <w:pPr>
        <w:numPr>
          <w:ilvl w:val="0"/>
          <w:numId w:val="1"/>
        </w:numPr>
        <w:spacing w:after="4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EC5D7E" w:rsidRPr="00621476" w:rsidRDefault="00185CC5" w:rsidP="00185CC5">
      <w:pPr>
        <w:numPr>
          <w:ilvl w:val="0"/>
          <w:numId w:val="1"/>
        </w:numPr>
        <w:spacing w:after="41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EC5D7E" w:rsidRPr="00621476" w:rsidRDefault="00185CC5" w:rsidP="00185CC5">
      <w:pPr>
        <w:numPr>
          <w:ilvl w:val="0"/>
          <w:numId w:val="1"/>
        </w:numPr>
        <w:spacing w:after="137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отрицательное отношение к грубости, жадности. </w:t>
      </w:r>
    </w:p>
    <w:p w:rsidR="00EC5D7E" w:rsidRPr="00621476" w:rsidRDefault="00185CC5" w:rsidP="00185CC5">
      <w:pPr>
        <w:numPr>
          <w:ilvl w:val="0"/>
          <w:numId w:val="1"/>
        </w:numPr>
        <w:spacing w:after="0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EC5D7E" w:rsidRPr="00621476" w:rsidRDefault="00185CC5" w:rsidP="00185CC5">
      <w:pPr>
        <w:numPr>
          <w:ilvl w:val="0"/>
          <w:numId w:val="1"/>
        </w:numPr>
        <w:spacing w:after="38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EC5D7E" w:rsidRPr="00621476" w:rsidRDefault="00185CC5" w:rsidP="00185CC5">
      <w:pPr>
        <w:numPr>
          <w:ilvl w:val="0"/>
          <w:numId w:val="1"/>
        </w:numPr>
        <w:spacing w:after="20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Стремится к общению </w:t>
      </w:r>
      <w:proofErr w:type="gramStart"/>
      <w:r w:rsidRPr="00621476">
        <w:rPr>
          <w:sz w:val="20"/>
          <w:szCs w:val="20"/>
        </w:rPr>
        <w:t>со</w:t>
      </w:r>
      <w:proofErr w:type="gramEnd"/>
      <w:r w:rsidRPr="00621476">
        <w:rPr>
          <w:sz w:val="20"/>
          <w:szCs w:val="2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EC5D7E" w:rsidRPr="00621476" w:rsidRDefault="00185CC5" w:rsidP="00185CC5">
      <w:pPr>
        <w:numPr>
          <w:ilvl w:val="0"/>
          <w:numId w:val="1"/>
        </w:numPr>
        <w:spacing w:after="12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EC5D7E" w:rsidRPr="00621476" w:rsidRDefault="00185CC5" w:rsidP="00185CC5">
      <w:pPr>
        <w:numPr>
          <w:ilvl w:val="0"/>
          <w:numId w:val="1"/>
        </w:numPr>
        <w:spacing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интерес к окружающему миру природы, с интересом участвует в сезонных наблюдениях. </w:t>
      </w:r>
    </w:p>
    <w:p w:rsidR="00EC5D7E" w:rsidRPr="00621476" w:rsidRDefault="00185CC5" w:rsidP="00185CC5">
      <w:pPr>
        <w:numPr>
          <w:ilvl w:val="0"/>
          <w:numId w:val="1"/>
        </w:numPr>
        <w:spacing w:after="12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EC5D7E" w:rsidRPr="00621476" w:rsidRDefault="00185CC5" w:rsidP="00185CC5">
      <w:pPr>
        <w:numPr>
          <w:ilvl w:val="0"/>
          <w:numId w:val="1"/>
        </w:numPr>
        <w:spacing w:after="35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С пониманием следит за действиями героев кукольного театра; проявляет желание участвовать в </w:t>
      </w:r>
      <w:r w:rsidR="00D54D1B" w:rsidRPr="00621476">
        <w:rPr>
          <w:sz w:val="20"/>
          <w:szCs w:val="20"/>
        </w:rPr>
        <w:t>театрализованных и сюжетно-роле</w:t>
      </w:r>
      <w:r w:rsidRPr="00621476">
        <w:rPr>
          <w:sz w:val="20"/>
          <w:szCs w:val="20"/>
        </w:rPr>
        <w:t xml:space="preserve">вых играх. </w:t>
      </w:r>
    </w:p>
    <w:p w:rsidR="00EC5D7E" w:rsidRPr="00621476" w:rsidRDefault="00185CC5" w:rsidP="00185CC5">
      <w:pPr>
        <w:numPr>
          <w:ilvl w:val="0"/>
          <w:numId w:val="1"/>
        </w:numPr>
        <w:spacing w:after="35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интерес к продуктивной деятельности (рисование, лепка, конструирование, аппликация). </w:t>
      </w:r>
    </w:p>
    <w:p w:rsidR="004D1682" w:rsidRDefault="00185CC5" w:rsidP="004D1682">
      <w:pPr>
        <w:numPr>
          <w:ilvl w:val="0"/>
          <w:numId w:val="1"/>
        </w:numPr>
        <w:spacing w:after="12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4D1682" w:rsidRPr="004D1682" w:rsidRDefault="004D1682" w:rsidP="004D1682">
      <w:pPr>
        <w:spacing w:after="12" w:line="240" w:lineRule="auto"/>
        <w:ind w:left="369" w:right="11" w:firstLine="0"/>
        <w:contextualSpacing/>
        <w:rPr>
          <w:sz w:val="20"/>
          <w:szCs w:val="20"/>
        </w:rPr>
      </w:pPr>
    </w:p>
    <w:p w:rsidR="00185CC5" w:rsidRPr="00621476" w:rsidRDefault="00185CC5" w:rsidP="00621476">
      <w:pPr>
        <w:spacing w:after="67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 w:rsidRPr="00621476">
        <w:rPr>
          <w:rFonts w:eastAsia="Tahoma"/>
          <w:b/>
          <w:sz w:val="20"/>
          <w:szCs w:val="20"/>
        </w:rPr>
        <w:lastRenderedPageBreak/>
        <w:t>Целевые ориентиры образования</w:t>
      </w:r>
    </w:p>
    <w:p w:rsidR="00EC5D7E" w:rsidRDefault="00621476" w:rsidP="00621476">
      <w:pPr>
        <w:spacing w:after="67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>для детей младшей группы</w:t>
      </w:r>
    </w:p>
    <w:p w:rsidR="00621476" w:rsidRPr="00621476" w:rsidRDefault="00621476" w:rsidP="00621476">
      <w:pPr>
        <w:spacing w:after="67" w:line="240" w:lineRule="auto"/>
        <w:ind w:left="1135" w:right="564" w:hanging="10"/>
        <w:contextualSpacing/>
        <w:jc w:val="center"/>
        <w:rPr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>(дети 3-4 лет)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стремление к положительным поступкам, но взаимоотношения зависят от ситуации и пока еще требуют постоянного внимания воспитателя. 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621476">
        <w:rPr>
          <w:sz w:val="20"/>
          <w:szCs w:val="20"/>
        </w:rPr>
        <w:t>ств пр</w:t>
      </w:r>
      <w:proofErr w:type="gramEnd"/>
      <w:r w:rsidRPr="00621476">
        <w:rPr>
          <w:sz w:val="20"/>
          <w:szCs w:val="20"/>
        </w:rPr>
        <w:t xml:space="preserve">едметов и их использованию, в рисовании, лепке, речевом общении, в творчестве. 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 </w:t>
      </w:r>
    </w:p>
    <w:p w:rsidR="00EC5D7E" w:rsidRPr="00621476" w:rsidRDefault="00185CC5" w:rsidP="00185CC5">
      <w:pPr>
        <w:numPr>
          <w:ilvl w:val="0"/>
          <w:numId w:val="2"/>
        </w:numPr>
        <w:spacing w:after="11"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Охотно включается в совместную деятельность </w:t>
      </w:r>
      <w:proofErr w:type="gramStart"/>
      <w:r w:rsidRPr="00621476">
        <w:rPr>
          <w:sz w:val="20"/>
          <w:szCs w:val="20"/>
        </w:rPr>
        <w:t>со</w:t>
      </w:r>
      <w:proofErr w:type="gramEnd"/>
      <w:r w:rsidRPr="00621476">
        <w:rPr>
          <w:sz w:val="20"/>
          <w:szCs w:val="20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>Владеет игровыми действиями с игрушками и предметам</w:t>
      </w:r>
      <w:proofErr w:type="gramStart"/>
      <w:r w:rsidRPr="00621476">
        <w:rPr>
          <w:sz w:val="20"/>
          <w:szCs w:val="20"/>
        </w:rPr>
        <w:t>и-</w:t>
      </w:r>
      <w:proofErr w:type="gramEnd"/>
      <w:r w:rsidRPr="00621476">
        <w:rPr>
          <w:sz w:val="20"/>
          <w:szCs w:val="20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Значительно увеличился запас слов, совершенствуется грамматический строй речи, ребенок пользуется не только простыми, но и сложными предложениями.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>Проявляет стремление к наблюдению, сравнению, обследованию свойств и каче</w:t>
      </w:r>
      <w:proofErr w:type="gramStart"/>
      <w:r w:rsidRPr="00621476">
        <w:rPr>
          <w:sz w:val="20"/>
          <w:szCs w:val="20"/>
        </w:rPr>
        <w:t>ств пр</w:t>
      </w:r>
      <w:proofErr w:type="gramEnd"/>
      <w:r w:rsidRPr="00621476">
        <w:rPr>
          <w:sz w:val="20"/>
          <w:szCs w:val="20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Знает </w:t>
      </w:r>
      <w:proofErr w:type="gramStart"/>
      <w:r w:rsidRPr="00621476">
        <w:rPr>
          <w:sz w:val="20"/>
          <w:szCs w:val="20"/>
        </w:rPr>
        <w:t>свои</w:t>
      </w:r>
      <w:proofErr w:type="gramEnd"/>
      <w:r w:rsidRPr="00621476">
        <w:rPr>
          <w:sz w:val="20"/>
          <w:szCs w:val="20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 </w:t>
      </w:r>
    </w:p>
    <w:p w:rsidR="00185CC5" w:rsidRDefault="00185CC5" w:rsidP="00621476">
      <w:pPr>
        <w:spacing w:after="160" w:line="240" w:lineRule="auto"/>
        <w:ind w:left="283" w:right="0" w:firstLine="0"/>
        <w:contextualSpacing/>
        <w:jc w:val="left"/>
        <w:rPr>
          <w:sz w:val="20"/>
          <w:szCs w:val="20"/>
        </w:rPr>
      </w:pPr>
    </w:p>
    <w:p w:rsidR="00621476" w:rsidRPr="00621476" w:rsidRDefault="00621476" w:rsidP="00621476">
      <w:pPr>
        <w:spacing w:after="160" w:line="240" w:lineRule="auto"/>
        <w:ind w:left="360" w:right="0" w:firstLine="0"/>
        <w:contextualSpacing/>
        <w:jc w:val="left"/>
        <w:rPr>
          <w:sz w:val="20"/>
          <w:szCs w:val="20"/>
        </w:rPr>
      </w:pPr>
    </w:p>
    <w:p w:rsidR="00185CC5" w:rsidRPr="00621476" w:rsidRDefault="00185CC5" w:rsidP="00185CC5">
      <w:pPr>
        <w:spacing w:after="67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 w:rsidRPr="00621476">
        <w:rPr>
          <w:rFonts w:eastAsia="Tahoma"/>
          <w:b/>
          <w:sz w:val="20"/>
          <w:szCs w:val="20"/>
        </w:rPr>
        <w:t>Целевые ориентиры образования</w:t>
      </w:r>
    </w:p>
    <w:p w:rsidR="00621476" w:rsidRDefault="00621476" w:rsidP="00621476">
      <w:pPr>
        <w:spacing w:after="67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>для детей средней  группы</w:t>
      </w:r>
    </w:p>
    <w:p w:rsidR="00621476" w:rsidRPr="00621476" w:rsidRDefault="00621476" w:rsidP="00621476">
      <w:pPr>
        <w:spacing w:after="67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>(дети 4-5 лет)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может применять усвоенные знания и способы деятельности для решения несложных задач, поставленных взрослым. 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Доброжелателен в общении со сверстниками в совместных делах; проявляет интерес к разным видам деятельности, активно участвует в них. 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lastRenderedPageBreak/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</w:t>
      </w:r>
      <w:proofErr w:type="gramStart"/>
      <w:r w:rsidRPr="00621476">
        <w:rPr>
          <w:sz w:val="20"/>
          <w:szCs w:val="20"/>
        </w:rPr>
        <w:t>в-</w:t>
      </w:r>
      <w:proofErr w:type="gramEnd"/>
      <w:r w:rsidRPr="00621476">
        <w:rPr>
          <w:sz w:val="20"/>
          <w:szCs w:val="20"/>
        </w:rPr>
        <w:t xml:space="preserve"> заместителей, с интересом включается в ролевой диалог со сверстниками. Выдвигает игровые замыслы, </w:t>
      </w:r>
      <w:proofErr w:type="gramStart"/>
      <w:r w:rsidRPr="00621476">
        <w:rPr>
          <w:sz w:val="20"/>
          <w:szCs w:val="20"/>
        </w:rPr>
        <w:t>инициативен</w:t>
      </w:r>
      <w:proofErr w:type="gramEnd"/>
      <w:r w:rsidRPr="00621476">
        <w:rPr>
          <w:sz w:val="20"/>
          <w:szCs w:val="20"/>
        </w:rPr>
        <w:t xml:space="preserve"> в развитии игрового сюжета. Вступает в ролевой диалог. В играх с правилами принимает игровую задачу, проявляет интерес к результату.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</w:t>
      </w:r>
      <w:proofErr w:type="spellStart"/>
      <w:r w:rsidRPr="00621476">
        <w:rPr>
          <w:sz w:val="20"/>
          <w:szCs w:val="20"/>
        </w:rPr>
        <w:t>культурногигиенических</w:t>
      </w:r>
      <w:proofErr w:type="spellEnd"/>
      <w:r w:rsidRPr="00621476">
        <w:rPr>
          <w:sz w:val="20"/>
          <w:szCs w:val="20"/>
        </w:rPr>
        <w:t xml:space="preserve">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621476">
        <w:rPr>
          <w:sz w:val="20"/>
          <w:szCs w:val="20"/>
        </w:rPr>
        <w:t>со</w:t>
      </w:r>
      <w:proofErr w:type="gramEnd"/>
      <w:r w:rsidRPr="00621476">
        <w:rPr>
          <w:sz w:val="20"/>
          <w:szCs w:val="20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Имеет представления: — о себе: знает свои имя полное и краткое, фамилию, возраст, пол. </w:t>
      </w:r>
      <w:proofErr w:type="gramStart"/>
      <w:r w:rsidRPr="00621476">
        <w:rPr>
          <w:sz w:val="20"/>
          <w:szCs w:val="20"/>
        </w:rPr>
        <w:t>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  <w:proofErr w:type="gramEnd"/>
      <w:r w:rsidRPr="00621476">
        <w:rPr>
          <w:sz w:val="20"/>
          <w:szCs w:val="20"/>
        </w:rPr>
        <w:t xml:space="preserve">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 </w:t>
      </w:r>
    </w:p>
    <w:p w:rsidR="00EC5D7E" w:rsidRPr="00621476" w:rsidRDefault="00185CC5" w:rsidP="00185CC5">
      <w:pPr>
        <w:numPr>
          <w:ilvl w:val="0"/>
          <w:numId w:val="2"/>
        </w:numPr>
        <w:spacing w:after="211"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 </w:t>
      </w:r>
    </w:p>
    <w:p w:rsidR="00EC5D7E" w:rsidRPr="00621476" w:rsidRDefault="00185CC5" w:rsidP="00185CC5">
      <w:pPr>
        <w:spacing w:after="140" w:line="240" w:lineRule="auto"/>
        <w:ind w:left="1140" w:right="0" w:firstLine="0"/>
        <w:contextualSpacing/>
        <w:jc w:val="left"/>
        <w:rPr>
          <w:sz w:val="20"/>
          <w:szCs w:val="20"/>
        </w:rPr>
      </w:pPr>
      <w:r w:rsidRPr="00621476">
        <w:rPr>
          <w:rFonts w:eastAsia="Tahoma"/>
          <w:sz w:val="20"/>
          <w:szCs w:val="20"/>
        </w:rPr>
        <w:t xml:space="preserve"> </w:t>
      </w:r>
    </w:p>
    <w:p w:rsidR="00185CC5" w:rsidRPr="00621476" w:rsidRDefault="00185CC5" w:rsidP="00185CC5">
      <w:pPr>
        <w:spacing w:after="67" w:line="240" w:lineRule="auto"/>
        <w:ind w:left="283" w:right="564" w:hanging="283"/>
        <w:contextualSpacing/>
        <w:jc w:val="center"/>
        <w:rPr>
          <w:rFonts w:eastAsia="Tahoma"/>
          <w:b/>
          <w:sz w:val="20"/>
          <w:szCs w:val="20"/>
        </w:rPr>
      </w:pPr>
    </w:p>
    <w:p w:rsidR="00185CC5" w:rsidRPr="00621476" w:rsidRDefault="00185CC5" w:rsidP="00185CC5">
      <w:pPr>
        <w:spacing w:after="67" w:line="240" w:lineRule="auto"/>
        <w:ind w:left="283" w:right="564" w:hanging="283"/>
        <w:contextualSpacing/>
        <w:jc w:val="center"/>
        <w:rPr>
          <w:rFonts w:eastAsia="Tahoma"/>
          <w:b/>
          <w:sz w:val="20"/>
          <w:szCs w:val="20"/>
        </w:rPr>
      </w:pPr>
      <w:r w:rsidRPr="00621476">
        <w:rPr>
          <w:rFonts w:eastAsia="Tahoma"/>
          <w:b/>
          <w:sz w:val="20"/>
          <w:szCs w:val="20"/>
        </w:rPr>
        <w:t>Целевые ориентиры образования</w:t>
      </w:r>
    </w:p>
    <w:p w:rsidR="00EC5D7E" w:rsidRDefault="00621476" w:rsidP="00185CC5">
      <w:pPr>
        <w:spacing w:after="67" w:line="240" w:lineRule="auto"/>
        <w:ind w:left="283" w:right="564" w:hanging="283"/>
        <w:contextualSpacing/>
        <w:jc w:val="center"/>
        <w:rPr>
          <w:rFonts w:eastAsia="Tahoma"/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>для детей старшей  группы</w:t>
      </w:r>
    </w:p>
    <w:p w:rsidR="00621476" w:rsidRPr="00621476" w:rsidRDefault="00621476" w:rsidP="00185CC5">
      <w:pPr>
        <w:spacing w:after="67" w:line="240" w:lineRule="auto"/>
        <w:ind w:left="283" w:right="564" w:hanging="283"/>
        <w:contextualSpacing/>
        <w:jc w:val="center"/>
        <w:rPr>
          <w:b/>
          <w:sz w:val="20"/>
          <w:szCs w:val="20"/>
        </w:rPr>
      </w:pPr>
      <w:r>
        <w:rPr>
          <w:rFonts w:eastAsia="Tahoma"/>
          <w:b/>
          <w:sz w:val="20"/>
          <w:szCs w:val="20"/>
        </w:rPr>
        <w:t>(дети 5-6 лет)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 </w:t>
      </w:r>
    </w:p>
    <w:p w:rsidR="00EC5D7E" w:rsidRPr="00621476" w:rsidRDefault="00185CC5" w:rsidP="00185CC5">
      <w:pPr>
        <w:numPr>
          <w:ilvl w:val="0"/>
          <w:numId w:val="2"/>
        </w:numPr>
        <w:spacing w:after="11"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621476">
        <w:rPr>
          <w:sz w:val="20"/>
          <w:szCs w:val="20"/>
        </w:rPr>
        <w:t>Способен</w:t>
      </w:r>
      <w:proofErr w:type="gramEnd"/>
      <w:r w:rsidRPr="00621476">
        <w:rPr>
          <w:sz w:val="20"/>
          <w:szCs w:val="20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lastRenderedPageBreak/>
        <w:t xml:space="preserve">Может предварительно обозначить тему игры, </w:t>
      </w:r>
      <w:proofErr w:type="gramStart"/>
      <w:r w:rsidRPr="00621476">
        <w:rPr>
          <w:sz w:val="20"/>
          <w:szCs w:val="20"/>
        </w:rPr>
        <w:t>заинтересован</w:t>
      </w:r>
      <w:proofErr w:type="gramEnd"/>
      <w:r w:rsidRPr="00621476">
        <w:rPr>
          <w:sz w:val="20"/>
          <w:szCs w:val="20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>Самостоятельно выполняет основные культурн</w:t>
      </w:r>
      <w:proofErr w:type="gramStart"/>
      <w:r w:rsidRPr="00621476">
        <w:rPr>
          <w:sz w:val="20"/>
          <w:szCs w:val="20"/>
        </w:rPr>
        <w:t>о-</w:t>
      </w:r>
      <w:proofErr w:type="gramEnd"/>
      <w:r w:rsidRPr="00621476">
        <w:rPr>
          <w:sz w:val="20"/>
          <w:szCs w:val="20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621476">
        <w:rPr>
          <w:sz w:val="20"/>
          <w:szCs w:val="20"/>
        </w:rPr>
        <w:t>способен</w:t>
      </w:r>
      <w:proofErr w:type="gramEnd"/>
      <w:r w:rsidRPr="00621476">
        <w:rPr>
          <w:sz w:val="20"/>
          <w:szCs w:val="20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621476">
        <w:rPr>
          <w:sz w:val="20"/>
          <w:szCs w:val="20"/>
        </w:rPr>
        <w:t>Внимателен</w:t>
      </w:r>
      <w:proofErr w:type="gramEnd"/>
      <w:r w:rsidRPr="00621476">
        <w:rPr>
          <w:sz w:val="20"/>
          <w:szCs w:val="20"/>
        </w:rPr>
        <w:t xml:space="preserve"> к поручениям взрослых, проявляет самостоятельность и настойчивость в их выполнении, вступает в сотрудничество.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proofErr w:type="gramStart"/>
      <w:r w:rsidRPr="00621476">
        <w:rPr>
          <w:sz w:val="20"/>
          <w:szCs w:val="20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621476">
        <w:rPr>
          <w:sz w:val="20"/>
          <w:szCs w:val="20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</w:r>
    </w:p>
    <w:p w:rsidR="00EC5D7E" w:rsidRPr="00621476" w:rsidRDefault="00185CC5" w:rsidP="00185CC5">
      <w:pPr>
        <w:numPr>
          <w:ilvl w:val="0"/>
          <w:numId w:val="2"/>
        </w:numPr>
        <w:spacing w:line="240" w:lineRule="auto"/>
        <w:ind w:right="11" w:hanging="283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</w:t>
      </w:r>
    </w:p>
    <w:p w:rsidR="00EC5D7E" w:rsidRPr="00621476" w:rsidRDefault="00185CC5" w:rsidP="00185CC5">
      <w:pPr>
        <w:numPr>
          <w:ilvl w:val="0"/>
          <w:numId w:val="2"/>
        </w:numPr>
        <w:spacing w:after="213" w:line="240" w:lineRule="auto"/>
        <w:ind w:right="11" w:hanging="283"/>
        <w:contextualSpacing/>
        <w:rPr>
          <w:sz w:val="20"/>
          <w:szCs w:val="20"/>
        </w:rPr>
      </w:pPr>
      <w:proofErr w:type="gramStart"/>
      <w:r w:rsidRPr="00621476">
        <w:rPr>
          <w:sz w:val="20"/>
          <w:szCs w:val="20"/>
        </w:rPr>
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</w:r>
      <w:proofErr w:type="gramEnd"/>
    </w:p>
    <w:p w:rsidR="00EC5D7E" w:rsidRPr="00621476" w:rsidRDefault="00185CC5" w:rsidP="00185CC5">
      <w:pPr>
        <w:spacing w:after="140" w:line="240" w:lineRule="auto"/>
        <w:ind w:right="0" w:firstLine="0"/>
        <w:contextualSpacing/>
        <w:jc w:val="left"/>
        <w:rPr>
          <w:sz w:val="20"/>
          <w:szCs w:val="20"/>
        </w:rPr>
      </w:pPr>
      <w:r w:rsidRPr="00621476">
        <w:rPr>
          <w:rFonts w:eastAsia="Tahoma"/>
          <w:sz w:val="20"/>
          <w:szCs w:val="20"/>
        </w:rPr>
        <w:t xml:space="preserve"> </w:t>
      </w:r>
    </w:p>
    <w:p w:rsidR="004D1682" w:rsidRDefault="00621476" w:rsidP="004D1682">
      <w:pPr>
        <w:pStyle w:val="1"/>
        <w:spacing w:line="240" w:lineRule="auto"/>
        <w:ind w:left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14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Целевые ориентиры образования</w:t>
      </w:r>
    </w:p>
    <w:p w:rsidR="00621476" w:rsidRDefault="00621476" w:rsidP="004D1682">
      <w:pPr>
        <w:pStyle w:val="1"/>
        <w:spacing w:line="240" w:lineRule="auto"/>
        <w:ind w:left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14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для детей подготовительной к школе группы</w:t>
      </w:r>
    </w:p>
    <w:p w:rsidR="00621476" w:rsidRPr="00621476" w:rsidRDefault="00621476" w:rsidP="004D1682">
      <w:pPr>
        <w:pStyle w:val="1"/>
        <w:spacing w:line="240" w:lineRule="auto"/>
        <w:ind w:left="35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14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дети </w:t>
      </w:r>
      <w:r w:rsidRPr="006214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6-7 лет)</w:t>
      </w:r>
    </w:p>
    <w:p w:rsidR="00621476" w:rsidRPr="00621476" w:rsidRDefault="00621476" w:rsidP="00621476">
      <w:pPr>
        <w:numPr>
          <w:ilvl w:val="0"/>
          <w:numId w:val="4"/>
        </w:numPr>
        <w:spacing w:after="53" w:line="240" w:lineRule="auto"/>
        <w:ind w:right="466"/>
        <w:contextualSpacing/>
        <w:jc w:val="left"/>
        <w:rPr>
          <w:rFonts w:eastAsia="Calibri"/>
          <w:sz w:val="20"/>
          <w:szCs w:val="20"/>
        </w:rPr>
      </w:pPr>
      <w:r w:rsidRPr="00621476">
        <w:rPr>
          <w:sz w:val="20"/>
          <w:szCs w:val="20"/>
        </w:rPr>
        <w:t xml:space="preserve">Открыт новому, то есть проявляет желание узнавать новое, самостоятельно добывать новые знания; положительно относится к обучению в школе.  </w:t>
      </w:r>
    </w:p>
    <w:p w:rsidR="00621476" w:rsidRPr="00621476" w:rsidRDefault="00621476" w:rsidP="00621476">
      <w:pPr>
        <w:numPr>
          <w:ilvl w:val="0"/>
          <w:numId w:val="4"/>
        </w:numPr>
        <w:spacing w:after="53" w:line="240" w:lineRule="auto"/>
        <w:ind w:right="466"/>
        <w:contextualSpacing/>
        <w:jc w:val="left"/>
        <w:rPr>
          <w:rFonts w:eastAsia="Calibri"/>
          <w:sz w:val="20"/>
          <w:szCs w:val="20"/>
        </w:rPr>
      </w:pPr>
      <w:r w:rsidRPr="00621476">
        <w:rPr>
          <w:sz w:val="20"/>
          <w:szCs w:val="20"/>
        </w:rPr>
        <w:t xml:space="preserve">Проявляет уважение к жизни (в различных ее формах) и заботу об окружающей среде.  </w:t>
      </w:r>
    </w:p>
    <w:p w:rsidR="00621476" w:rsidRPr="00621476" w:rsidRDefault="00621476" w:rsidP="00621476">
      <w:pPr>
        <w:numPr>
          <w:ilvl w:val="0"/>
          <w:numId w:val="4"/>
        </w:numPr>
        <w:spacing w:after="53" w:line="240" w:lineRule="auto"/>
        <w:ind w:right="466"/>
        <w:contextualSpacing/>
        <w:jc w:val="left"/>
        <w:rPr>
          <w:rFonts w:eastAsia="Calibri"/>
          <w:sz w:val="20"/>
          <w:szCs w:val="20"/>
        </w:rPr>
      </w:pPr>
      <w:r w:rsidRPr="00621476">
        <w:rPr>
          <w:sz w:val="20"/>
          <w:szCs w:val="20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  </w:t>
      </w:r>
    </w:p>
    <w:p w:rsidR="00621476" w:rsidRPr="00621476" w:rsidRDefault="00621476" w:rsidP="00621476">
      <w:pPr>
        <w:numPr>
          <w:ilvl w:val="0"/>
          <w:numId w:val="4"/>
        </w:numPr>
        <w:spacing w:after="53" w:line="240" w:lineRule="auto"/>
        <w:ind w:right="466"/>
        <w:contextualSpacing/>
        <w:jc w:val="left"/>
        <w:rPr>
          <w:rFonts w:eastAsia="Calibri"/>
          <w:sz w:val="20"/>
          <w:szCs w:val="20"/>
        </w:rPr>
      </w:pPr>
      <w:r w:rsidRPr="00621476">
        <w:rPr>
          <w:sz w:val="20"/>
          <w:szCs w:val="20"/>
        </w:rPr>
        <w:lastRenderedPageBreak/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  </w:t>
      </w:r>
    </w:p>
    <w:p w:rsidR="00621476" w:rsidRPr="00621476" w:rsidRDefault="00621476" w:rsidP="00621476">
      <w:pPr>
        <w:numPr>
          <w:ilvl w:val="0"/>
          <w:numId w:val="4"/>
        </w:numPr>
        <w:spacing w:after="53" w:line="240" w:lineRule="auto"/>
        <w:ind w:right="466"/>
        <w:contextualSpacing/>
        <w:jc w:val="left"/>
        <w:rPr>
          <w:rFonts w:eastAsia="Calibri"/>
          <w:sz w:val="20"/>
          <w:szCs w:val="20"/>
        </w:rPr>
      </w:pPr>
      <w:r w:rsidRPr="00621476">
        <w:rPr>
          <w:sz w:val="20"/>
          <w:szCs w:val="20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621476">
        <w:rPr>
          <w:sz w:val="20"/>
          <w:szCs w:val="20"/>
        </w:rPr>
        <w:t>гендерные</w:t>
      </w:r>
      <w:proofErr w:type="spellEnd"/>
      <w:r w:rsidRPr="00621476">
        <w:rPr>
          <w:sz w:val="20"/>
          <w:szCs w:val="20"/>
        </w:rPr>
        <w:t xml:space="preserve"> ориентации, проявляет уважение к своему и противоположному полу.  </w:t>
      </w:r>
    </w:p>
    <w:p w:rsidR="00621476" w:rsidRPr="00621476" w:rsidRDefault="00621476" w:rsidP="00621476">
      <w:pPr>
        <w:numPr>
          <w:ilvl w:val="0"/>
          <w:numId w:val="4"/>
        </w:numPr>
        <w:spacing w:after="53" w:line="240" w:lineRule="auto"/>
        <w:ind w:right="466"/>
        <w:contextualSpacing/>
        <w:jc w:val="left"/>
        <w:rPr>
          <w:rFonts w:eastAsia="Calibri"/>
          <w:sz w:val="20"/>
          <w:szCs w:val="20"/>
        </w:rPr>
      </w:pPr>
      <w:r w:rsidRPr="00621476">
        <w:rPr>
          <w:sz w:val="20"/>
          <w:szCs w:val="20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 </w:t>
      </w:r>
    </w:p>
    <w:p w:rsidR="00621476" w:rsidRPr="00621476" w:rsidRDefault="00621476" w:rsidP="00621476">
      <w:pPr>
        <w:numPr>
          <w:ilvl w:val="0"/>
          <w:numId w:val="4"/>
        </w:numPr>
        <w:spacing w:after="13" w:line="240" w:lineRule="auto"/>
        <w:ind w:right="466"/>
        <w:contextualSpacing/>
        <w:jc w:val="left"/>
        <w:rPr>
          <w:rFonts w:eastAsia="Calibri"/>
          <w:sz w:val="20"/>
          <w:szCs w:val="20"/>
        </w:rPr>
      </w:pPr>
      <w:r w:rsidRPr="00621476">
        <w:rPr>
          <w:sz w:val="20"/>
          <w:szCs w:val="20"/>
        </w:rPr>
        <w:t xml:space="preserve">Имеет начальные представления о здоровом образе жизни. Воспринимает здоровый образ жизни как ценность.  </w:t>
      </w:r>
    </w:p>
    <w:p w:rsidR="00EC5D7E" w:rsidRPr="00621476" w:rsidRDefault="00EC5D7E" w:rsidP="00185CC5">
      <w:pPr>
        <w:spacing w:after="369" w:line="240" w:lineRule="auto"/>
        <w:ind w:right="0" w:firstLine="0"/>
        <w:contextualSpacing/>
        <w:jc w:val="left"/>
        <w:rPr>
          <w:sz w:val="20"/>
          <w:szCs w:val="20"/>
        </w:rPr>
      </w:pPr>
    </w:p>
    <w:p w:rsidR="00185CC5" w:rsidRPr="00621476" w:rsidRDefault="00185CC5" w:rsidP="00185CC5">
      <w:pPr>
        <w:spacing w:after="10" w:line="240" w:lineRule="auto"/>
        <w:ind w:left="1135" w:right="564" w:hanging="10"/>
        <w:contextualSpacing/>
        <w:jc w:val="center"/>
        <w:rPr>
          <w:rFonts w:eastAsia="Tahoma"/>
          <w:b/>
          <w:sz w:val="20"/>
          <w:szCs w:val="20"/>
        </w:rPr>
      </w:pPr>
      <w:r w:rsidRPr="00621476">
        <w:rPr>
          <w:rFonts w:eastAsia="Tahoma"/>
          <w:b/>
          <w:sz w:val="20"/>
          <w:szCs w:val="20"/>
        </w:rPr>
        <w:t>Целевые ориентиры</w:t>
      </w:r>
    </w:p>
    <w:p w:rsidR="00EC5D7E" w:rsidRPr="00621476" w:rsidRDefault="00185CC5" w:rsidP="00185CC5">
      <w:pPr>
        <w:spacing w:after="10" w:line="240" w:lineRule="auto"/>
        <w:ind w:left="1135" w:right="564" w:hanging="10"/>
        <w:contextualSpacing/>
        <w:jc w:val="center"/>
        <w:rPr>
          <w:b/>
          <w:sz w:val="20"/>
          <w:szCs w:val="20"/>
        </w:rPr>
      </w:pPr>
      <w:r w:rsidRPr="00621476">
        <w:rPr>
          <w:rFonts w:eastAsia="Tahoma"/>
          <w:b/>
          <w:sz w:val="20"/>
          <w:szCs w:val="20"/>
        </w:rPr>
        <w:t>на этапе завершения дошкольного образования</w:t>
      </w:r>
    </w:p>
    <w:p w:rsidR="00EC5D7E" w:rsidRPr="00621476" w:rsidRDefault="00185CC5" w:rsidP="00D54D1B">
      <w:pPr>
        <w:spacing w:after="12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EC5D7E" w:rsidRPr="00621476" w:rsidRDefault="00185CC5" w:rsidP="00D54D1B">
      <w:pPr>
        <w:spacing w:after="4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C5D7E" w:rsidRPr="00621476" w:rsidRDefault="00185CC5" w:rsidP="00D54D1B">
      <w:pPr>
        <w:spacing w:after="0" w:line="240" w:lineRule="auto"/>
        <w:ind w:right="11"/>
        <w:contextualSpacing/>
        <w:rPr>
          <w:sz w:val="20"/>
          <w:szCs w:val="20"/>
        </w:rPr>
      </w:pPr>
      <w:proofErr w:type="gramStart"/>
      <w:r w:rsidRPr="00621476">
        <w:rPr>
          <w:sz w:val="20"/>
          <w:szCs w:val="2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621476">
        <w:rPr>
          <w:sz w:val="20"/>
          <w:szCs w:val="20"/>
        </w:rPr>
        <w:t xml:space="preserve"> Умеет выражать и отстаивать свою позицию по разным вопросам. </w:t>
      </w:r>
    </w:p>
    <w:p w:rsidR="00EC5D7E" w:rsidRPr="00621476" w:rsidRDefault="00185CC5" w:rsidP="00D54D1B">
      <w:pPr>
        <w:spacing w:after="38" w:line="240" w:lineRule="auto"/>
        <w:ind w:right="11"/>
        <w:contextualSpacing/>
        <w:rPr>
          <w:sz w:val="20"/>
          <w:szCs w:val="20"/>
        </w:rPr>
      </w:pPr>
      <w:proofErr w:type="gramStart"/>
      <w:r w:rsidRPr="00621476">
        <w:rPr>
          <w:sz w:val="20"/>
          <w:szCs w:val="20"/>
        </w:rPr>
        <w:t>Способен</w:t>
      </w:r>
      <w:proofErr w:type="gramEnd"/>
      <w:r w:rsidRPr="00621476">
        <w:rPr>
          <w:sz w:val="20"/>
          <w:szCs w:val="20"/>
        </w:rPr>
        <w:t xml:space="preserve"> сотрудничать и выполнять как лидерские, так и исполнительские функции в совместной деятельности. </w:t>
      </w:r>
    </w:p>
    <w:p w:rsidR="00EC5D7E" w:rsidRPr="00621476" w:rsidRDefault="00185CC5" w:rsidP="00D54D1B">
      <w:pPr>
        <w:spacing w:after="36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</w:t>
      </w:r>
    </w:p>
    <w:p w:rsidR="00EC5D7E" w:rsidRPr="00621476" w:rsidRDefault="00185CC5" w:rsidP="00D54D1B">
      <w:pPr>
        <w:spacing w:after="37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</w:t>
      </w:r>
      <w:proofErr w:type="spellStart"/>
      <w:r w:rsidRPr="00621476">
        <w:rPr>
          <w:sz w:val="20"/>
          <w:szCs w:val="20"/>
        </w:rPr>
        <w:t>эмпатию</w:t>
      </w:r>
      <w:proofErr w:type="spellEnd"/>
      <w:r w:rsidRPr="00621476">
        <w:rPr>
          <w:sz w:val="20"/>
          <w:szCs w:val="20"/>
        </w:rPr>
        <w:t xml:space="preserve"> по отношению к другим людям, готовность прийти на помощь тем, кто в этом нуждается. </w:t>
      </w:r>
    </w:p>
    <w:p w:rsidR="00EC5D7E" w:rsidRPr="00621476" w:rsidRDefault="00185CC5" w:rsidP="00D54D1B">
      <w:pPr>
        <w:spacing w:after="187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умение слышать других и стремление быть понятым другими. </w:t>
      </w:r>
    </w:p>
    <w:p w:rsidR="00EC5D7E" w:rsidRPr="00621476" w:rsidRDefault="00185CC5" w:rsidP="00D54D1B">
      <w:pPr>
        <w:spacing w:after="39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 </w:t>
      </w:r>
    </w:p>
    <w:p w:rsidR="00EC5D7E" w:rsidRPr="00621476" w:rsidRDefault="00185CC5" w:rsidP="00D54D1B">
      <w:pPr>
        <w:spacing w:after="20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EC5D7E" w:rsidRPr="00621476" w:rsidRDefault="00185CC5" w:rsidP="00D54D1B">
      <w:pPr>
        <w:spacing w:after="39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EC5D7E" w:rsidRPr="00621476" w:rsidRDefault="00185CC5" w:rsidP="00D54D1B">
      <w:pPr>
        <w:spacing w:after="36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21476">
        <w:rPr>
          <w:sz w:val="20"/>
          <w:szCs w:val="20"/>
        </w:rPr>
        <w:t>со</w:t>
      </w:r>
      <w:proofErr w:type="gramEnd"/>
      <w:r w:rsidRPr="00621476">
        <w:rPr>
          <w:sz w:val="20"/>
          <w:szCs w:val="20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EC5D7E" w:rsidRPr="00621476" w:rsidRDefault="00185CC5" w:rsidP="00D54D1B">
      <w:pPr>
        <w:spacing w:after="187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ответственность за начатое дело. </w:t>
      </w:r>
    </w:p>
    <w:p w:rsidR="00EC5D7E" w:rsidRPr="00621476" w:rsidRDefault="00185CC5" w:rsidP="00D54D1B">
      <w:pPr>
        <w:spacing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</w:t>
      </w:r>
      <w:r w:rsidR="00835808" w:rsidRPr="00621476">
        <w:rPr>
          <w:sz w:val="20"/>
          <w:szCs w:val="20"/>
        </w:rPr>
        <w:t xml:space="preserve"> </w:t>
      </w:r>
      <w:r w:rsidRPr="00621476">
        <w:rPr>
          <w:sz w:val="20"/>
          <w:szCs w:val="20"/>
        </w:rPr>
        <w:t xml:space="preserve"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EC5D7E" w:rsidRPr="00621476" w:rsidRDefault="00185CC5" w:rsidP="00D54D1B">
      <w:pPr>
        <w:spacing w:after="11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 w:rsidR="00835808" w:rsidRPr="00621476">
        <w:rPr>
          <w:sz w:val="20"/>
          <w:szCs w:val="20"/>
        </w:rPr>
        <w:t xml:space="preserve"> </w:t>
      </w:r>
      <w:r w:rsidRPr="00621476">
        <w:rPr>
          <w:sz w:val="20"/>
          <w:szCs w:val="20"/>
        </w:rPr>
        <w:t xml:space="preserve">школе. </w:t>
      </w:r>
    </w:p>
    <w:p w:rsidR="00EC5D7E" w:rsidRPr="00621476" w:rsidRDefault="00185CC5" w:rsidP="00D54D1B">
      <w:pPr>
        <w:spacing w:after="34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>Проявляет уважение к жизни (в различных ее формах) и заботу об</w:t>
      </w:r>
      <w:r w:rsidR="00835808" w:rsidRPr="00621476">
        <w:rPr>
          <w:sz w:val="20"/>
          <w:szCs w:val="20"/>
        </w:rPr>
        <w:t xml:space="preserve"> </w:t>
      </w:r>
      <w:r w:rsidRPr="00621476">
        <w:rPr>
          <w:sz w:val="20"/>
          <w:szCs w:val="20"/>
        </w:rPr>
        <w:t xml:space="preserve">окружающей среде. </w:t>
      </w:r>
    </w:p>
    <w:p w:rsidR="00EC5D7E" w:rsidRPr="00621476" w:rsidRDefault="00185CC5" w:rsidP="00D54D1B">
      <w:pPr>
        <w:spacing w:after="12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т.д.). </w:t>
      </w:r>
    </w:p>
    <w:p w:rsidR="00EC5D7E" w:rsidRPr="00621476" w:rsidRDefault="00185CC5" w:rsidP="00D54D1B">
      <w:pPr>
        <w:spacing w:after="11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многонациональное™, важнейших исторических событиях. </w:t>
      </w:r>
    </w:p>
    <w:p w:rsidR="00EC5D7E" w:rsidRPr="00621476" w:rsidRDefault="00185CC5" w:rsidP="00D54D1B">
      <w:pPr>
        <w:spacing w:after="11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 </w:t>
      </w:r>
    </w:p>
    <w:p w:rsidR="00EC5D7E" w:rsidRPr="00621476" w:rsidRDefault="00185CC5" w:rsidP="00D54D1B">
      <w:pPr>
        <w:spacing w:after="40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lastRenderedPageBreak/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 </w:t>
      </w:r>
    </w:p>
    <w:p w:rsidR="00EC5D7E" w:rsidRPr="00621476" w:rsidRDefault="00185CC5" w:rsidP="00D54D1B">
      <w:pPr>
        <w:spacing w:after="345" w:line="240" w:lineRule="auto"/>
        <w:ind w:right="11"/>
        <w:contextualSpacing/>
        <w:rPr>
          <w:sz w:val="20"/>
          <w:szCs w:val="20"/>
        </w:rPr>
      </w:pPr>
      <w:r w:rsidRPr="00621476">
        <w:rPr>
          <w:sz w:val="20"/>
          <w:szCs w:val="20"/>
        </w:rPr>
        <w:t xml:space="preserve">Имеет начальные представления о здоровом образе жизни. Воспринимает здоровый образ жизни как ценность. </w:t>
      </w:r>
    </w:p>
    <w:p w:rsidR="00EC5D7E" w:rsidRPr="00621476" w:rsidRDefault="00185CC5" w:rsidP="00185CC5">
      <w:pPr>
        <w:spacing w:after="96" w:line="240" w:lineRule="auto"/>
        <w:ind w:right="0" w:firstLine="0"/>
        <w:contextualSpacing/>
        <w:jc w:val="left"/>
        <w:rPr>
          <w:sz w:val="20"/>
          <w:szCs w:val="20"/>
        </w:rPr>
      </w:pPr>
      <w:r w:rsidRPr="00621476">
        <w:rPr>
          <w:sz w:val="20"/>
          <w:szCs w:val="20"/>
        </w:rPr>
        <w:t xml:space="preserve"> </w:t>
      </w:r>
    </w:p>
    <w:p w:rsidR="00EC5D7E" w:rsidRPr="00621476" w:rsidRDefault="00185CC5" w:rsidP="00185CC5">
      <w:pPr>
        <w:tabs>
          <w:tab w:val="center" w:pos="708"/>
        </w:tabs>
        <w:spacing w:after="59" w:line="240" w:lineRule="auto"/>
        <w:ind w:right="0" w:firstLine="0"/>
        <w:contextualSpacing/>
        <w:jc w:val="left"/>
        <w:rPr>
          <w:sz w:val="20"/>
          <w:szCs w:val="20"/>
        </w:rPr>
      </w:pPr>
      <w:r w:rsidRPr="00621476">
        <w:rPr>
          <w:sz w:val="20"/>
          <w:szCs w:val="20"/>
        </w:rPr>
        <w:tab/>
        <w:t xml:space="preserve"> </w:t>
      </w:r>
    </w:p>
    <w:p w:rsidR="005075CB" w:rsidRPr="005075CB" w:rsidRDefault="00185CC5" w:rsidP="005075CB">
      <w:pPr>
        <w:spacing w:after="7"/>
        <w:ind w:left="-15" w:right="0"/>
      </w:pPr>
      <w:r w:rsidRPr="00621476">
        <w:rPr>
          <w:sz w:val="20"/>
          <w:szCs w:val="20"/>
        </w:rPr>
        <w:t xml:space="preserve"> </w:t>
      </w:r>
      <w:r w:rsidR="005075CB" w:rsidRPr="005075CB">
        <w:t xml:space="preserve">Целевые ориентиры дошкольного образования представляют собой социально-нормативные возрастные характеристики и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5075CB" w:rsidRPr="005075CB" w:rsidRDefault="005075CB" w:rsidP="008A2D4A">
      <w:pPr>
        <w:spacing w:after="0" w:line="259" w:lineRule="auto"/>
        <w:ind w:left="708" w:right="0" w:firstLine="0"/>
      </w:pPr>
      <w:r w:rsidRPr="005075CB">
        <w:t xml:space="preserve"> </w:t>
      </w:r>
    </w:p>
    <w:p w:rsidR="00EC5D7E" w:rsidRPr="008A2D4A" w:rsidRDefault="008A2D4A" w:rsidP="008A2D4A">
      <w:pPr>
        <w:spacing w:after="0" w:line="240" w:lineRule="auto"/>
        <w:ind w:right="0" w:firstLine="0"/>
        <w:contextualSpacing/>
        <w:rPr>
          <w:szCs w:val="28"/>
        </w:rPr>
      </w:pPr>
      <w:r w:rsidRPr="008A2D4A">
        <w:rPr>
          <w:szCs w:val="28"/>
        </w:rPr>
        <w:t xml:space="preserve">В ДОУ проводится оценка индивидуального развития детей.  </w:t>
      </w:r>
    </w:p>
    <w:p w:rsidR="008A2D4A" w:rsidRPr="008A2D4A" w:rsidRDefault="008A2D4A" w:rsidP="008A2D4A">
      <w:pPr>
        <w:spacing w:after="2" w:line="295" w:lineRule="auto"/>
        <w:ind w:right="14" w:firstLine="0"/>
        <w:rPr>
          <w:rFonts w:ascii="Calibri" w:eastAsia="Calibri" w:hAnsi="Calibri" w:cs="Calibri"/>
          <w:szCs w:val="28"/>
        </w:rPr>
      </w:pPr>
      <w:r w:rsidRPr="008A2D4A">
        <w:rPr>
          <w:szCs w:val="28"/>
        </w:rPr>
        <w:t xml:space="preserve"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 </w:t>
      </w:r>
    </w:p>
    <w:p w:rsidR="008A2D4A" w:rsidRPr="008A2D4A" w:rsidRDefault="008A2D4A" w:rsidP="008A2D4A">
      <w:pPr>
        <w:spacing w:after="254" w:line="297" w:lineRule="auto"/>
        <w:ind w:right="466" w:firstLine="0"/>
        <w:rPr>
          <w:rFonts w:ascii="Calibri" w:eastAsia="Calibri" w:hAnsi="Calibri" w:cs="Calibri"/>
          <w:szCs w:val="28"/>
        </w:rPr>
      </w:pPr>
      <w:r w:rsidRPr="008A2D4A">
        <w:rPr>
          <w:szCs w:val="28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 </w:t>
      </w:r>
    </w:p>
    <w:p w:rsidR="008A2D4A" w:rsidRPr="008A2D4A" w:rsidRDefault="008A2D4A" w:rsidP="008A2D4A">
      <w:pPr>
        <w:numPr>
          <w:ilvl w:val="1"/>
          <w:numId w:val="5"/>
        </w:numPr>
        <w:spacing w:after="53" w:line="297" w:lineRule="auto"/>
        <w:ind w:right="429"/>
        <w:rPr>
          <w:rFonts w:ascii="Calibri" w:eastAsia="Calibri" w:hAnsi="Calibri" w:cs="Calibri"/>
          <w:szCs w:val="28"/>
        </w:rPr>
      </w:pPr>
      <w:r w:rsidRPr="008A2D4A">
        <w:rPr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8A2D4A" w:rsidRPr="008A2D4A" w:rsidRDefault="008A2D4A" w:rsidP="008A2D4A">
      <w:pPr>
        <w:numPr>
          <w:ilvl w:val="1"/>
          <w:numId w:val="5"/>
        </w:numPr>
        <w:spacing w:after="235" w:line="297" w:lineRule="auto"/>
        <w:ind w:right="429"/>
        <w:rPr>
          <w:rFonts w:ascii="Calibri" w:eastAsia="Calibri" w:hAnsi="Calibri" w:cs="Calibri"/>
          <w:szCs w:val="28"/>
        </w:rPr>
      </w:pPr>
      <w:r w:rsidRPr="008A2D4A">
        <w:rPr>
          <w:szCs w:val="28"/>
        </w:rPr>
        <w:t xml:space="preserve">оптимизации работы с группой детей.  </w:t>
      </w:r>
    </w:p>
    <w:p w:rsidR="008A2D4A" w:rsidRPr="00621476" w:rsidRDefault="008A2D4A" w:rsidP="00185CC5">
      <w:pPr>
        <w:spacing w:after="0" w:line="240" w:lineRule="auto"/>
        <w:ind w:right="0" w:firstLine="0"/>
        <w:contextualSpacing/>
        <w:jc w:val="left"/>
        <w:rPr>
          <w:sz w:val="20"/>
          <w:szCs w:val="20"/>
        </w:rPr>
      </w:pPr>
    </w:p>
    <w:sectPr w:rsidR="008A2D4A" w:rsidRPr="00621476" w:rsidSect="00B22104">
      <w:pgSz w:w="11906" w:h="16838"/>
      <w:pgMar w:top="1137" w:right="842" w:bottom="118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104"/>
    <w:multiLevelType w:val="hybridMultilevel"/>
    <w:tmpl w:val="0292D60E"/>
    <w:lvl w:ilvl="0" w:tplc="5FC2F9E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44CB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A8EB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6EEFA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A0A2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8814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4E7A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AD57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4752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057B7A"/>
    <w:multiLevelType w:val="hybridMultilevel"/>
    <w:tmpl w:val="72A80F18"/>
    <w:lvl w:ilvl="0" w:tplc="6A526B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9BC0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63F2C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2C4FE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81F2C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E68C8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21AF8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07336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67EE4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CE58AB"/>
    <w:multiLevelType w:val="hybridMultilevel"/>
    <w:tmpl w:val="9D1E01E0"/>
    <w:lvl w:ilvl="0" w:tplc="4B6E2D9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A432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A66688">
      <w:start w:val="1"/>
      <w:numFmt w:val="bullet"/>
      <w:lvlText w:val="▪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E6952">
      <w:start w:val="1"/>
      <w:numFmt w:val="bullet"/>
      <w:lvlText w:val="•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690F0">
      <w:start w:val="1"/>
      <w:numFmt w:val="bullet"/>
      <w:lvlText w:val="o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568B10">
      <w:start w:val="1"/>
      <w:numFmt w:val="bullet"/>
      <w:lvlText w:val="▪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529562">
      <w:start w:val="1"/>
      <w:numFmt w:val="bullet"/>
      <w:lvlText w:val="•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6DF76">
      <w:start w:val="1"/>
      <w:numFmt w:val="bullet"/>
      <w:lvlText w:val="o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24F1A">
      <w:start w:val="1"/>
      <w:numFmt w:val="bullet"/>
      <w:lvlText w:val="▪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B46187E"/>
    <w:multiLevelType w:val="hybridMultilevel"/>
    <w:tmpl w:val="902EB664"/>
    <w:lvl w:ilvl="0" w:tplc="8E166A58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CED4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6C4F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88E8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C6D2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6CF3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1BF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C6D0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0AE3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A04C1F"/>
    <w:multiLevelType w:val="hybridMultilevel"/>
    <w:tmpl w:val="2F369FFE"/>
    <w:lvl w:ilvl="0" w:tplc="6D9A3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A7E2A">
      <w:start w:val="1"/>
      <w:numFmt w:val="decimal"/>
      <w:lvlText w:val="%2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89F90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89BC6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6258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A6C46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02B1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4778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2999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D7E"/>
    <w:rsid w:val="00185CC5"/>
    <w:rsid w:val="004611D9"/>
    <w:rsid w:val="004D1682"/>
    <w:rsid w:val="005075CB"/>
    <w:rsid w:val="00621476"/>
    <w:rsid w:val="008233E8"/>
    <w:rsid w:val="00835808"/>
    <w:rsid w:val="008A2D4A"/>
    <w:rsid w:val="00B22104"/>
    <w:rsid w:val="00D54D1B"/>
    <w:rsid w:val="00DB51F3"/>
    <w:rsid w:val="00EC5D7E"/>
    <w:rsid w:val="00E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4"/>
    <w:pPr>
      <w:spacing w:after="62" w:line="367" w:lineRule="auto"/>
      <w:ind w:right="23" w:firstLine="36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621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2023-12-12T17:19:00Z</dcterms:created>
  <dcterms:modified xsi:type="dcterms:W3CDTF">2023-12-12T17:19:00Z</dcterms:modified>
</cp:coreProperties>
</file>