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E30" w:rsidRDefault="00696E30" w:rsidP="00696E30">
      <w:pPr>
        <w:pStyle w:val="Default"/>
      </w:pPr>
    </w:p>
    <w:p w:rsidR="00696E30" w:rsidRPr="00696E30" w:rsidRDefault="00696E30" w:rsidP="00696E30">
      <w:pPr>
        <w:pStyle w:val="Default"/>
        <w:jc w:val="center"/>
        <w:rPr>
          <w:b/>
          <w:sz w:val="22"/>
          <w:szCs w:val="22"/>
        </w:rPr>
      </w:pPr>
      <w:r w:rsidRPr="00696E30">
        <w:rPr>
          <w:b/>
          <w:bCs/>
          <w:sz w:val="22"/>
          <w:szCs w:val="22"/>
        </w:rPr>
        <w:t>Сводная справка по разделу</w:t>
      </w:r>
    </w:p>
    <w:p w:rsidR="00696E30" w:rsidRPr="00696E30" w:rsidRDefault="00696E30" w:rsidP="00696E30">
      <w:pPr>
        <w:pStyle w:val="Default"/>
        <w:jc w:val="center"/>
        <w:rPr>
          <w:b/>
          <w:sz w:val="22"/>
          <w:szCs w:val="22"/>
        </w:rPr>
      </w:pPr>
      <w:r w:rsidRPr="00696E30">
        <w:rPr>
          <w:b/>
          <w:bCs/>
          <w:sz w:val="22"/>
          <w:szCs w:val="22"/>
        </w:rPr>
        <w:t>«Динамика развития детей»</w:t>
      </w:r>
    </w:p>
    <w:p w:rsidR="00131855" w:rsidRPr="00AC3883" w:rsidRDefault="00696E30" w:rsidP="00696E30">
      <w:pPr>
        <w:jc w:val="center"/>
        <w:rPr>
          <w:rFonts w:ascii="Times New Roman" w:hAnsi="Times New Roman" w:cs="Times New Roman"/>
          <w:b/>
          <w:bCs/>
          <w:sz w:val="22"/>
          <w:szCs w:val="22"/>
          <w:lang w:val="ru-RU"/>
        </w:rPr>
      </w:pPr>
      <w:r>
        <w:rPr>
          <w:b/>
          <w:bCs/>
          <w:sz w:val="22"/>
          <w:szCs w:val="22"/>
          <w:lang w:val="ru-RU"/>
        </w:rPr>
        <w:t xml:space="preserve">                                                                                                                             </w:t>
      </w:r>
      <w:r w:rsidRPr="00AC3883">
        <w:rPr>
          <w:rFonts w:ascii="Times New Roman" w:hAnsi="Times New Roman" w:cs="Times New Roman"/>
          <w:b/>
          <w:bCs/>
          <w:sz w:val="22"/>
          <w:szCs w:val="22"/>
          <w:lang w:val="ru-RU"/>
        </w:rPr>
        <w:t>27</w:t>
      </w:r>
      <w:r w:rsidRPr="003832B8">
        <w:rPr>
          <w:rFonts w:ascii="Times New Roman" w:hAnsi="Times New Roman" w:cs="Times New Roman"/>
          <w:b/>
          <w:bCs/>
          <w:sz w:val="22"/>
          <w:szCs w:val="22"/>
          <w:lang w:val="ru-RU"/>
        </w:rPr>
        <w:t>.05.</w:t>
      </w:r>
      <w:r w:rsidR="003E46CC">
        <w:rPr>
          <w:rFonts w:ascii="Times New Roman" w:hAnsi="Times New Roman" w:cs="Times New Roman"/>
          <w:b/>
          <w:bCs/>
          <w:sz w:val="22"/>
          <w:szCs w:val="22"/>
          <w:lang w:val="ru-RU"/>
        </w:rPr>
        <w:t>2022</w:t>
      </w:r>
      <w:r w:rsidRPr="003832B8">
        <w:rPr>
          <w:rFonts w:ascii="Times New Roman" w:hAnsi="Times New Roman" w:cs="Times New Roman"/>
          <w:b/>
          <w:bCs/>
          <w:sz w:val="22"/>
          <w:szCs w:val="22"/>
          <w:lang w:val="ru-RU"/>
        </w:rPr>
        <w:t xml:space="preserve"> г.</w:t>
      </w:r>
    </w:p>
    <w:p w:rsidR="001B552C" w:rsidRDefault="001B552C" w:rsidP="001B552C">
      <w:pPr>
        <w:pStyle w:val="Default"/>
      </w:pPr>
    </w:p>
    <w:p w:rsidR="000D4C13" w:rsidRDefault="00AC3883" w:rsidP="000D4C13">
      <w:pPr>
        <w:pStyle w:val="Default"/>
        <w:jc w:val="both"/>
        <w:rPr>
          <w:sz w:val="23"/>
          <w:szCs w:val="23"/>
        </w:rPr>
      </w:pPr>
      <w:r>
        <w:t xml:space="preserve">     </w:t>
      </w:r>
      <w:r w:rsidR="001B552C">
        <w:t xml:space="preserve"> </w:t>
      </w:r>
      <w:r w:rsidR="003E46CC">
        <w:rPr>
          <w:sz w:val="23"/>
          <w:szCs w:val="23"/>
        </w:rPr>
        <w:t>В 2021-2022</w:t>
      </w:r>
      <w:r w:rsidR="001B552C">
        <w:rPr>
          <w:sz w:val="23"/>
          <w:szCs w:val="23"/>
        </w:rPr>
        <w:t xml:space="preserve"> учебном году педагогический коллектив </w:t>
      </w:r>
      <w:r w:rsidR="003414BF">
        <w:rPr>
          <w:sz w:val="23"/>
          <w:szCs w:val="23"/>
        </w:rPr>
        <w:t>ДГ</w:t>
      </w:r>
      <w:r w:rsidR="002E4BEB">
        <w:rPr>
          <w:sz w:val="23"/>
          <w:szCs w:val="23"/>
        </w:rPr>
        <w:t xml:space="preserve"> </w:t>
      </w:r>
      <w:r w:rsidR="001B552C">
        <w:rPr>
          <w:sz w:val="23"/>
          <w:szCs w:val="23"/>
        </w:rPr>
        <w:t>работал по образовательной программе дошкольного об</w:t>
      </w:r>
      <w:r>
        <w:rPr>
          <w:sz w:val="23"/>
          <w:szCs w:val="23"/>
        </w:rPr>
        <w:t>разования</w:t>
      </w:r>
      <w:r w:rsidR="001B552C">
        <w:rPr>
          <w:sz w:val="23"/>
          <w:szCs w:val="23"/>
        </w:rPr>
        <w:t xml:space="preserve">, разработанной коллективом, на основе примерной основной образовательной программы дошкольного образования с учетом примерной комплексной программы «От рождения до школы» под редакцией Н.Е. </w:t>
      </w:r>
      <w:proofErr w:type="spellStart"/>
      <w:r w:rsidR="001B552C">
        <w:rPr>
          <w:sz w:val="23"/>
          <w:szCs w:val="23"/>
        </w:rPr>
        <w:t>Веракса</w:t>
      </w:r>
      <w:proofErr w:type="spellEnd"/>
      <w:r w:rsidR="001B552C">
        <w:rPr>
          <w:sz w:val="23"/>
          <w:szCs w:val="23"/>
        </w:rPr>
        <w:t xml:space="preserve">. </w:t>
      </w:r>
    </w:p>
    <w:p w:rsidR="00B10060" w:rsidRPr="00B10060" w:rsidRDefault="00B10060" w:rsidP="00B10060">
      <w:pPr>
        <w:tabs>
          <w:tab w:val="left" w:pos="2835"/>
        </w:tabs>
        <w:spacing w:after="0" w:line="240" w:lineRule="auto"/>
        <w:jc w:val="both"/>
        <w:rPr>
          <w:rFonts w:ascii="Times New Roman" w:hAnsi="Times New Roman" w:cs="Times New Roman"/>
          <w:i w:val="0"/>
          <w:color w:val="000000"/>
          <w:sz w:val="22"/>
          <w:szCs w:val="22"/>
          <w:lang w:val="ru-RU"/>
        </w:rPr>
      </w:pPr>
      <w:r w:rsidRPr="00B10060">
        <w:rPr>
          <w:rFonts w:ascii="Times New Roman" w:hAnsi="Times New Roman" w:cs="Times New Roman"/>
          <w:i w:val="0"/>
          <w:color w:val="000000"/>
          <w:sz w:val="22"/>
          <w:szCs w:val="22"/>
          <w:lang w:val="ru-RU"/>
        </w:rPr>
        <w:t xml:space="preserve">       Педагогическая работа велась в соотв</w:t>
      </w:r>
      <w:r w:rsidR="003E46CC">
        <w:rPr>
          <w:rFonts w:ascii="Times New Roman" w:hAnsi="Times New Roman" w:cs="Times New Roman"/>
          <w:i w:val="0"/>
          <w:color w:val="000000"/>
          <w:sz w:val="22"/>
          <w:szCs w:val="22"/>
          <w:lang w:val="ru-RU"/>
        </w:rPr>
        <w:t>етствии с годовым планом. В 2021 – 2022</w:t>
      </w:r>
      <w:r w:rsidRPr="00B10060">
        <w:rPr>
          <w:rFonts w:ascii="Times New Roman" w:hAnsi="Times New Roman" w:cs="Times New Roman"/>
          <w:i w:val="0"/>
          <w:color w:val="000000"/>
          <w:sz w:val="22"/>
          <w:szCs w:val="22"/>
          <w:lang w:val="ru-RU"/>
        </w:rPr>
        <w:t xml:space="preserve"> учебном году усилия коллектива были направлены на реализацию следующих задач:</w:t>
      </w:r>
    </w:p>
    <w:p w:rsidR="00B10060" w:rsidRPr="00B10060" w:rsidRDefault="00B10060" w:rsidP="00B10060">
      <w:pPr>
        <w:tabs>
          <w:tab w:val="left" w:pos="2835"/>
        </w:tabs>
        <w:spacing w:after="0" w:line="240" w:lineRule="auto"/>
        <w:jc w:val="both"/>
        <w:rPr>
          <w:rFonts w:ascii="Times New Roman" w:hAnsi="Times New Roman" w:cs="Times New Roman"/>
          <w:i w:val="0"/>
          <w:color w:val="000000"/>
          <w:sz w:val="22"/>
          <w:szCs w:val="22"/>
          <w:lang w:val="ru-RU"/>
        </w:rPr>
      </w:pPr>
      <w:r w:rsidRPr="00B10060">
        <w:rPr>
          <w:rFonts w:ascii="Times New Roman" w:hAnsi="Times New Roman" w:cs="Times New Roman"/>
          <w:i w:val="0"/>
          <w:color w:val="000000"/>
          <w:sz w:val="22"/>
          <w:szCs w:val="22"/>
          <w:lang w:val="ru-RU"/>
        </w:rPr>
        <w:t>1. Речевое развитие дошкольников.</w:t>
      </w:r>
    </w:p>
    <w:p w:rsidR="00B10060" w:rsidRPr="00B10060" w:rsidRDefault="00B10060" w:rsidP="00B10060">
      <w:pPr>
        <w:tabs>
          <w:tab w:val="left" w:pos="2835"/>
        </w:tabs>
        <w:spacing w:after="0" w:line="240" w:lineRule="auto"/>
        <w:jc w:val="both"/>
        <w:rPr>
          <w:rFonts w:ascii="Times New Roman" w:hAnsi="Times New Roman" w:cs="Times New Roman"/>
          <w:i w:val="0"/>
          <w:color w:val="000000"/>
          <w:sz w:val="22"/>
          <w:szCs w:val="22"/>
          <w:lang w:val="ru-RU"/>
        </w:rPr>
      </w:pPr>
      <w:r w:rsidRPr="00B10060">
        <w:rPr>
          <w:rFonts w:ascii="Times New Roman" w:hAnsi="Times New Roman" w:cs="Times New Roman"/>
          <w:i w:val="0"/>
          <w:color w:val="000000"/>
          <w:sz w:val="22"/>
          <w:szCs w:val="22"/>
          <w:lang w:val="ru-RU"/>
        </w:rPr>
        <w:t>2. Развитие театрализованной деятельности в ДОУ.</w:t>
      </w:r>
    </w:p>
    <w:p w:rsidR="00B10060" w:rsidRPr="00B10060" w:rsidRDefault="00B10060" w:rsidP="00B10060">
      <w:pPr>
        <w:tabs>
          <w:tab w:val="left" w:pos="2835"/>
        </w:tabs>
        <w:spacing w:after="0" w:line="240" w:lineRule="auto"/>
        <w:jc w:val="both"/>
        <w:rPr>
          <w:rFonts w:ascii="Times New Roman" w:hAnsi="Times New Roman" w:cs="Times New Roman"/>
          <w:i w:val="0"/>
          <w:color w:val="000000"/>
          <w:sz w:val="22"/>
          <w:szCs w:val="22"/>
          <w:lang w:val="ru-RU"/>
        </w:rPr>
      </w:pPr>
      <w:r w:rsidRPr="00B10060">
        <w:rPr>
          <w:rFonts w:ascii="Times New Roman" w:hAnsi="Times New Roman" w:cs="Times New Roman"/>
          <w:i w:val="0"/>
          <w:color w:val="000000"/>
          <w:sz w:val="22"/>
          <w:szCs w:val="22"/>
          <w:lang w:val="ru-RU"/>
        </w:rPr>
        <w:t>3. Физкультурно-оздоровительная работа в ДОУ.</w:t>
      </w:r>
    </w:p>
    <w:p w:rsidR="00B10060" w:rsidRPr="00B10060" w:rsidRDefault="00B10060" w:rsidP="00B10060">
      <w:pPr>
        <w:tabs>
          <w:tab w:val="left" w:pos="2835"/>
        </w:tabs>
        <w:spacing w:after="0" w:line="240" w:lineRule="auto"/>
        <w:jc w:val="both"/>
        <w:rPr>
          <w:rFonts w:ascii="Times New Roman" w:hAnsi="Times New Roman" w:cs="Times New Roman"/>
          <w:i w:val="0"/>
          <w:color w:val="000000"/>
          <w:sz w:val="22"/>
          <w:szCs w:val="22"/>
          <w:lang w:val="ru-RU"/>
        </w:rPr>
      </w:pPr>
      <w:r w:rsidRPr="00B10060">
        <w:rPr>
          <w:rFonts w:ascii="Times New Roman" w:hAnsi="Times New Roman" w:cs="Times New Roman"/>
          <w:i w:val="0"/>
          <w:color w:val="000000"/>
          <w:sz w:val="22"/>
          <w:szCs w:val="22"/>
          <w:lang w:val="ru-RU"/>
        </w:rPr>
        <w:t xml:space="preserve">     Работа по речевому развитию осуществлялась первый год, поэтому пути ее реализации были следующими: изучение данной деятельности в научно – методической литературе, программах, нормативных документах. Подготовка кадров, оснащение и создание предметно – пространственной среды.</w:t>
      </w:r>
    </w:p>
    <w:p w:rsidR="00B10060" w:rsidRPr="00B10060" w:rsidRDefault="00B10060" w:rsidP="00B10060">
      <w:pPr>
        <w:spacing w:after="0" w:line="240" w:lineRule="auto"/>
        <w:jc w:val="both"/>
        <w:rPr>
          <w:rFonts w:ascii="Times New Roman" w:hAnsi="Times New Roman" w:cs="Times New Roman"/>
          <w:i w:val="0"/>
          <w:sz w:val="22"/>
          <w:szCs w:val="22"/>
          <w:lang w:val="ru-RU"/>
        </w:rPr>
      </w:pPr>
      <w:r w:rsidRPr="00B10060">
        <w:rPr>
          <w:rFonts w:ascii="Times New Roman" w:hAnsi="Times New Roman" w:cs="Times New Roman"/>
          <w:i w:val="0"/>
          <w:color w:val="000000"/>
          <w:sz w:val="22"/>
          <w:szCs w:val="22"/>
          <w:lang w:val="ru-RU"/>
        </w:rPr>
        <w:t xml:space="preserve">     Работа по театрализованной деятельности проходила через </w:t>
      </w:r>
      <w:r w:rsidRPr="00B10060">
        <w:rPr>
          <w:rFonts w:ascii="Times New Roman" w:hAnsi="Times New Roman" w:cs="Times New Roman"/>
          <w:i w:val="0"/>
          <w:sz w:val="22"/>
          <w:szCs w:val="22"/>
          <w:lang w:val="ru-RU"/>
        </w:rPr>
        <w:t>совместную деятельность педагогов с детьми, через организацию различных видов деятельности по физическому развитию дошкольников.</w:t>
      </w:r>
    </w:p>
    <w:p w:rsidR="00B10060" w:rsidRPr="00B10060" w:rsidRDefault="00B10060" w:rsidP="00B10060">
      <w:pPr>
        <w:spacing w:after="0" w:line="240" w:lineRule="auto"/>
        <w:jc w:val="both"/>
        <w:rPr>
          <w:rFonts w:ascii="Times New Roman" w:hAnsi="Times New Roman" w:cs="Times New Roman"/>
          <w:i w:val="0"/>
          <w:sz w:val="22"/>
          <w:szCs w:val="22"/>
          <w:lang w:val="ru-RU"/>
        </w:rPr>
      </w:pPr>
      <w:r>
        <w:rPr>
          <w:rFonts w:ascii="Times New Roman" w:hAnsi="Times New Roman" w:cs="Times New Roman"/>
          <w:i w:val="0"/>
          <w:sz w:val="22"/>
          <w:szCs w:val="22"/>
          <w:lang w:val="ru-RU"/>
        </w:rPr>
        <w:t xml:space="preserve">     </w:t>
      </w:r>
      <w:r w:rsidRPr="00B10060">
        <w:rPr>
          <w:rFonts w:ascii="Times New Roman" w:hAnsi="Times New Roman" w:cs="Times New Roman"/>
          <w:i w:val="0"/>
          <w:sz w:val="22"/>
          <w:szCs w:val="22"/>
          <w:lang w:val="ru-RU"/>
        </w:rPr>
        <w:t>Физкультурно-оздоровительная работа</w:t>
      </w:r>
      <w:r w:rsidRPr="00B10060">
        <w:rPr>
          <w:rFonts w:ascii="Times New Roman" w:hAnsi="Times New Roman" w:cs="Times New Roman"/>
          <w:i w:val="0"/>
          <w:color w:val="000000"/>
          <w:sz w:val="22"/>
          <w:szCs w:val="22"/>
          <w:lang w:val="ru-RU"/>
        </w:rPr>
        <w:t xml:space="preserve"> подразумевала анализ, обобщение, внедрение данного опыта в педагогическую работу дошкольного учреждения. Осуществлялась работа с родителями, в социуме.</w:t>
      </w:r>
    </w:p>
    <w:p w:rsidR="00B10060" w:rsidRPr="00B10060" w:rsidRDefault="00B10060" w:rsidP="00B10060">
      <w:pPr>
        <w:tabs>
          <w:tab w:val="left" w:pos="2835"/>
        </w:tabs>
        <w:spacing w:after="0" w:line="240" w:lineRule="auto"/>
        <w:ind w:firstLine="709"/>
        <w:jc w:val="both"/>
        <w:rPr>
          <w:rFonts w:ascii="Times New Roman" w:hAnsi="Times New Roman" w:cs="Times New Roman"/>
          <w:i w:val="0"/>
          <w:color w:val="000000"/>
          <w:sz w:val="22"/>
          <w:szCs w:val="22"/>
          <w:lang w:val="ru-RU"/>
        </w:rPr>
      </w:pPr>
      <w:r w:rsidRPr="00B10060">
        <w:rPr>
          <w:rFonts w:ascii="Times New Roman" w:hAnsi="Times New Roman" w:cs="Times New Roman"/>
          <w:i w:val="0"/>
          <w:color w:val="000000"/>
          <w:sz w:val="22"/>
          <w:szCs w:val="22"/>
          <w:lang w:val="ru-RU"/>
        </w:rPr>
        <w:t xml:space="preserve">В </w:t>
      </w:r>
      <w:r w:rsidR="003414BF">
        <w:rPr>
          <w:rFonts w:ascii="Times New Roman" w:hAnsi="Times New Roman" w:cs="Times New Roman"/>
          <w:i w:val="0"/>
          <w:color w:val="000000"/>
          <w:sz w:val="22"/>
          <w:szCs w:val="22"/>
          <w:lang w:val="ru-RU"/>
        </w:rPr>
        <w:t>ДГ</w:t>
      </w:r>
      <w:r w:rsidR="002E4BEB">
        <w:rPr>
          <w:rFonts w:ascii="Times New Roman" w:hAnsi="Times New Roman" w:cs="Times New Roman"/>
          <w:i w:val="0"/>
          <w:color w:val="000000"/>
          <w:sz w:val="22"/>
          <w:szCs w:val="22"/>
          <w:lang w:val="ru-RU"/>
        </w:rPr>
        <w:t xml:space="preserve"> </w:t>
      </w:r>
      <w:r w:rsidRPr="00B10060">
        <w:rPr>
          <w:rFonts w:ascii="Times New Roman" w:hAnsi="Times New Roman" w:cs="Times New Roman"/>
          <w:i w:val="0"/>
          <w:color w:val="000000"/>
          <w:sz w:val="22"/>
          <w:szCs w:val="22"/>
          <w:lang w:val="ru-RU"/>
        </w:rPr>
        <w:t>были проведены различные мероприятия, которые затрагивали все стороны педагогического процесса: работа с детьми, педагогическим коллективом, родителями.</w:t>
      </w:r>
    </w:p>
    <w:p w:rsidR="003414BF" w:rsidRDefault="00B10060" w:rsidP="003414BF">
      <w:pPr>
        <w:widowControl w:val="0"/>
        <w:overflowPunct w:val="0"/>
        <w:autoSpaceDE w:val="0"/>
        <w:autoSpaceDN w:val="0"/>
        <w:adjustRightInd w:val="0"/>
        <w:spacing w:after="0" w:line="240" w:lineRule="auto"/>
        <w:ind w:right="220" w:firstLine="709"/>
        <w:jc w:val="both"/>
        <w:rPr>
          <w:rFonts w:ascii="Times New Roman" w:hAnsi="Times New Roman" w:cs="Times New Roman"/>
          <w:i w:val="0"/>
          <w:color w:val="000000"/>
          <w:sz w:val="22"/>
          <w:szCs w:val="22"/>
          <w:lang w:val="ru-RU"/>
        </w:rPr>
      </w:pPr>
      <w:r w:rsidRPr="00B10060">
        <w:rPr>
          <w:rFonts w:ascii="Times New Roman" w:hAnsi="Times New Roman" w:cs="Times New Roman"/>
          <w:i w:val="0"/>
          <w:color w:val="000000"/>
          <w:sz w:val="22"/>
          <w:szCs w:val="22"/>
          <w:lang w:val="ru-RU"/>
        </w:rPr>
        <w:t xml:space="preserve">Решения педагогических советов были направлены на улучшение качества образовательной работы педагогического коллектива с детьми. </w:t>
      </w:r>
    </w:p>
    <w:p w:rsidR="009D759E" w:rsidRPr="003414BF" w:rsidRDefault="009D759E" w:rsidP="003414BF">
      <w:pPr>
        <w:widowControl w:val="0"/>
        <w:overflowPunct w:val="0"/>
        <w:autoSpaceDE w:val="0"/>
        <w:autoSpaceDN w:val="0"/>
        <w:adjustRightInd w:val="0"/>
        <w:spacing w:after="0" w:line="240" w:lineRule="auto"/>
        <w:ind w:right="220" w:firstLine="709"/>
        <w:jc w:val="both"/>
        <w:rPr>
          <w:rFonts w:ascii="Times New Roman" w:hAnsi="Times New Roman" w:cs="Times New Roman"/>
          <w:bCs/>
          <w:i w:val="0"/>
          <w:iCs w:val="0"/>
          <w:sz w:val="24"/>
          <w:szCs w:val="24"/>
          <w:lang w:val="ru-RU"/>
        </w:rPr>
      </w:pPr>
      <w:r w:rsidRPr="003414BF">
        <w:rPr>
          <w:rFonts w:ascii="Times New Roman" w:hAnsi="Times New Roman" w:cs="Times New Roman"/>
          <w:i w:val="0"/>
          <w:sz w:val="24"/>
          <w:szCs w:val="24"/>
          <w:lang w:val="ru-RU"/>
        </w:rPr>
        <w:t>Анализируя деятельность колл</w:t>
      </w:r>
      <w:r w:rsidR="003414BF" w:rsidRPr="003414BF">
        <w:rPr>
          <w:rFonts w:ascii="Times New Roman" w:hAnsi="Times New Roman" w:cs="Times New Roman"/>
          <w:i w:val="0"/>
          <w:sz w:val="24"/>
          <w:szCs w:val="24"/>
          <w:lang w:val="ru-RU"/>
        </w:rPr>
        <w:t>ектива нужно отметить, что в ДГ</w:t>
      </w:r>
      <w:r w:rsidRPr="003414BF">
        <w:rPr>
          <w:rFonts w:ascii="Times New Roman" w:hAnsi="Times New Roman" w:cs="Times New Roman"/>
          <w:i w:val="0"/>
          <w:sz w:val="24"/>
          <w:szCs w:val="24"/>
          <w:lang w:val="ru-RU"/>
        </w:rPr>
        <w:t xml:space="preserve"> создаются условия, способствующие </w:t>
      </w:r>
      <w:r w:rsidR="008B02AC" w:rsidRPr="003414BF">
        <w:rPr>
          <w:rFonts w:ascii="Times New Roman" w:hAnsi="Times New Roman" w:cs="Times New Roman"/>
          <w:i w:val="0"/>
          <w:sz w:val="24"/>
          <w:szCs w:val="24"/>
          <w:lang w:val="ru-RU"/>
        </w:rPr>
        <w:t xml:space="preserve">развитию </w:t>
      </w:r>
      <w:r w:rsidR="003832B8" w:rsidRPr="003414BF">
        <w:rPr>
          <w:rFonts w:ascii="Times New Roman" w:hAnsi="Times New Roman" w:cs="Times New Roman"/>
          <w:i w:val="0"/>
          <w:sz w:val="24"/>
          <w:szCs w:val="24"/>
          <w:lang w:val="ru-RU"/>
        </w:rPr>
        <w:t xml:space="preserve">воспитанников </w:t>
      </w:r>
      <w:r w:rsidR="008B02AC" w:rsidRPr="003414BF">
        <w:rPr>
          <w:rFonts w:ascii="Times New Roman" w:hAnsi="Times New Roman" w:cs="Times New Roman"/>
          <w:i w:val="0"/>
          <w:sz w:val="24"/>
          <w:szCs w:val="24"/>
          <w:lang w:val="ru-RU"/>
        </w:rPr>
        <w:t xml:space="preserve">по всем образовательным областям. </w:t>
      </w:r>
    </w:p>
    <w:p w:rsidR="009D759E" w:rsidRDefault="009D759E" w:rsidP="00965FD9">
      <w:pPr>
        <w:pStyle w:val="Default"/>
        <w:jc w:val="both"/>
        <w:rPr>
          <w:sz w:val="23"/>
          <w:szCs w:val="23"/>
        </w:rPr>
      </w:pPr>
      <w:r>
        <w:rPr>
          <w:b/>
          <w:bCs/>
          <w:sz w:val="23"/>
          <w:szCs w:val="23"/>
        </w:rPr>
        <w:t xml:space="preserve">ПОЗНАВАТЕЛЬНОЕ РАЗВИТИЕ. </w:t>
      </w:r>
    </w:p>
    <w:p w:rsidR="009D759E" w:rsidRDefault="009D759E" w:rsidP="00965FD9">
      <w:pPr>
        <w:pStyle w:val="Default"/>
        <w:jc w:val="both"/>
        <w:rPr>
          <w:sz w:val="23"/>
          <w:szCs w:val="23"/>
        </w:rPr>
      </w:pPr>
      <w:r>
        <w:rPr>
          <w:sz w:val="23"/>
          <w:szCs w:val="23"/>
        </w:rPr>
        <w:t xml:space="preserve">Процесс сенсорного развития длился на протяжении всего пребывания детей в стенах детского сада. У детей сформированы понятия о форме, цвете, величине, строении, эталонах. </w:t>
      </w:r>
    </w:p>
    <w:p w:rsidR="009D759E" w:rsidRDefault="009D759E" w:rsidP="00965FD9">
      <w:pPr>
        <w:pStyle w:val="Default"/>
        <w:jc w:val="both"/>
        <w:rPr>
          <w:sz w:val="23"/>
          <w:szCs w:val="23"/>
        </w:rPr>
      </w:pPr>
      <w:r>
        <w:rPr>
          <w:b/>
          <w:bCs/>
          <w:sz w:val="23"/>
          <w:szCs w:val="23"/>
        </w:rPr>
        <w:t xml:space="preserve">Формирование элементарных математических представлений. </w:t>
      </w:r>
    </w:p>
    <w:p w:rsidR="009D759E" w:rsidRDefault="009D759E" w:rsidP="00965FD9">
      <w:pPr>
        <w:pStyle w:val="Default"/>
        <w:jc w:val="both"/>
        <w:rPr>
          <w:sz w:val="23"/>
          <w:szCs w:val="23"/>
        </w:rPr>
      </w:pPr>
      <w:proofErr w:type="gramStart"/>
      <w:r w:rsidRPr="009D759E">
        <w:rPr>
          <w:sz w:val="23"/>
          <w:szCs w:val="23"/>
        </w:rPr>
        <w:t xml:space="preserve">Особое место в работе о детьми подготовительной </w:t>
      </w:r>
      <w:r w:rsidR="00EA03C4">
        <w:rPr>
          <w:sz w:val="23"/>
          <w:szCs w:val="23"/>
        </w:rPr>
        <w:t xml:space="preserve">к школе </w:t>
      </w:r>
      <w:r w:rsidRPr="009D759E">
        <w:rPr>
          <w:sz w:val="23"/>
          <w:szCs w:val="23"/>
        </w:rPr>
        <w:t>группы воспитатели отводили формированию элементарных математических представлений.</w:t>
      </w:r>
      <w:proofErr w:type="gramEnd"/>
      <w:r w:rsidRPr="009D759E">
        <w:rPr>
          <w:sz w:val="23"/>
          <w:szCs w:val="23"/>
        </w:rPr>
        <w:t xml:space="preserve"> Дети в совершенстве освоили количественный и порядковый счёт в пределах 20. Со всеми программными задачами дети справляются. Дети умело составляют задачи по картинкам на сложение и вычитание, пользуются знаками действия, знают и ориентируются в цифрах и математических знаках. </w:t>
      </w:r>
      <w:proofErr w:type="gramStart"/>
      <w:r w:rsidRPr="009D759E">
        <w:rPr>
          <w:sz w:val="23"/>
          <w:szCs w:val="23"/>
        </w:rPr>
        <w:t>Умеют группировать предметы одновременно по двум признакам, знают основные геометрические формы (круг, треугольник, четырехугольник, шар, куб), величины (длину, ширину, высоту, массу) предметов и способы их измерения.</w:t>
      </w:r>
      <w:proofErr w:type="gramEnd"/>
      <w:r w:rsidRPr="009D759E">
        <w:rPr>
          <w:sz w:val="23"/>
          <w:szCs w:val="23"/>
        </w:rPr>
        <w:t xml:space="preserve"> </w:t>
      </w:r>
      <w:r w:rsidR="00EA03C4">
        <w:rPr>
          <w:sz w:val="23"/>
          <w:szCs w:val="23"/>
        </w:rPr>
        <w:t>Свободно ориентирую</w:t>
      </w:r>
      <w:r>
        <w:rPr>
          <w:sz w:val="23"/>
          <w:szCs w:val="23"/>
        </w:rPr>
        <w:t>тся в пространственных (право — лево, верх — низ и др.) и временных (до, после, быстро, медленно и др.) отношениях, могут соотнести цифру (от</w:t>
      </w:r>
      <w:proofErr w:type="gramStart"/>
      <w:r>
        <w:rPr>
          <w:sz w:val="23"/>
          <w:szCs w:val="23"/>
        </w:rPr>
        <w:t xml:space="preserve"> О</w:t>
      </w:r>
      <w:proofErr w:type="gramEnd"/>
      <w:r>
        <w:rPr>
          <w:sz w:val="23"/>
          <w:szCs w:val="23"/>
        </w:rPr>
        <w:t xml:space="preserve"> до 9) с количеством предметов. </w:t>
      </w:r>
    </w:p>
    <w:p w:rsidR="009D759E" w:rsidRDefault="009D759E" w:rsidP="00965FD9">
      <w:pPr>
        <w:pStyle w:val="Default"/>
        <w:jc w:val="both"/>
        <w:rPr>
          <w:sz w:val="23"/>
          <w:szCs w:val="23"/>
        </w:rPr>
      </w:pPr>
      <w:r>
        <w:rPr>
          <w:sz w:val="23"/>
          <w:szCs w:val="23"/>
        </w:rPr>
        <w:t xml:space="preserve">В работе с детьми воспитатели использовали всевозможные формы и приёмы, этим они добились высоких показателей знаний детей по данному разделу. </w:t>
      </w:r>
    </w:p>
    <w:p w:rsidR="009D759E" w:rsidRDefault="009D759E" w:rsidP="00965FD9">
      <w:pPr>
        <w:pStyle w:val="Default"/>
        <w:jc w:val="both"/>
        <w:rPr>
          <w:sz w:val="23"/>
          <w:szCs w:val="23"/>
        </w:rPr>
      </w:pPr>
      <w:r>
        <w:rPr>
          <w:b/>
          <w:bCs/>
          <w:sz w:val="23"/>
          <w:szCs w:val="23"/>
        </w:rPr>
        <w:t xml:space="preserve">Развитие познавательно-исследовательской деятельности. </w:t>
      </w:r>
    </w:p>
    <w:p w:rsidR="009D759E" w:rsidRDefault="009D759E" w:rsidP="00965FD9">
      <w:pPr>
        <w:pStyle w:val="Default"/>
        <w:jc w:val="both"/>
        <w:rPr>
          <w:sz w:val="23"/>
          <w:szCs w:val="23"/>
        </w:rPr>
      </w:pPr>
      <w:r>
        <w:rPr>
          <w:sz w:val="23"/>
          <w:szCs w:val="23"/>
        </w:rPr>
        <w:t xml:space="preserve">При реализации задач при организации познавательно-исследовательской деятельности педагоги совершенствовали характер и содержание обобщенных способов исследования объектов с помощью специально созданной системы сенсорных эталонов и </w:t>
      </w:r>
      <w:proofErr w:type="spellStart"/>
      <w:r>
        <w:rPr>
          <w:sz w:val="23"/>
          <w:szCs w:val="23"/>
        </w:rPr>
        <w:t>перцептивных</w:t>
      </w:r>
      <w:proofErr w:type="spellEnd"/>
      <w:r>
        <w:rPr>
          <w:sz w:val="23"/>
          <w:szCs w:val="23"/>
        </w:rPr>
        <w:t xml:space="preserve"> действий, формировали умение осуществлять их оптимальный выбор в соответствии с познавательной задачей. </w:t>
      </w:r>
    </w:p>
    <w:p w:rsidR="009D759E" w:rsidRDefault="009D759E" w:rsidP="00965FD9">
      <w:pPr>
        <w:pStyle w:val="Default"/>
        <w:jc w:val="both"/>
        <w:rPr>
          <w:sz w:val="23"/>
          <w:szCs w:val="23"/>
        </w:rPr>
      </w:pPr>
      <w:r>
        <w:rPr>
          <w:sz w:val="23"/>
          <w:szCs w:val="23"/>
        </w:rPr>
        <w:t xml:space="preserve">Во всех возрастных группах создавались условия для самостоятельного установления связей и отношений между системами объектов и явлений с применением различных средств, </w:t>
      </w:r>
      <w:r>
        <w:rPr>
          <w:sz w:val="23"/>
          <w:szCs w:val="23"/>
        </w:rPr>
        <w:lastRenderedPageBreak/>
        <w:t xml:space="preserve">совершенствовался характер действий экспериментального характера, направленных на выявление скрытых свойств объектов. </w:t>
      </w:r>
    </w:p>
    <w:p w:rsidR="009D759E" w:rsidRDefault="009D759E" w:rsidP="00965FD9">
      <w:pPr>
        <w:pStyle w:val="Default"/>
        <w:jc w:val="both"/>
        <w:rPr>
          <w:sz w:val="23"/>
          <w:szCs w:val="23"/>
        </w:rPr>
      </w:pPr>
      <w:r>
        <w:rPr>
          <w:sz w:val="23"/>
          <w:szCs w:val="23"/>
        </w:rPr>
        <w:t xml:space="preserve">Воспитанники на элементарном уровне могут самостоятельно действовать в соответствии с </w:t>
      </w:r>
      <w:proofErr w:type="spellStart"/>
      <w:r>
        <w:rPr>
          <w:sz w:val="23"/>
          <w:szCs w:val="23"/>
        </w:rPr>
        <w:t>предлаг</w:t>
      </w:r>
      <w:proofErr w:type="spellEnd"/>
      <w:r w:rsidR="002E4BEB">
        <w:rPr>
          <w:sz w:val="23"/>
          <w:szCs w:val="23"/>
        </w:rPr>
        <w:t xml:space="preserve"> </w:t>
      </w:r>
      <w:proofErr w:type="spellStart"/>
      <w:r>
        <w:rPr>
          <w:sz w:val="23"/>
          <w:szCs w:val="23"/>
        </w:rPr>
        <w:t>аемым</w:t>
      </w:r>
      <w:proofErr w:type="spellEnd"/>
      <w:r>
        <w:rPr>
          <w:sz w:val="23"/>
          <w:szCs w:val="23"/>
        </w:rPr>
        <w:t xml:space="preserve">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самостоятельно составлять модели и использовать их в познавательн</w:t>
      </w:r>
      <w:proofErr w:type="gramStart"/>
      <w:r>
        <w:rPr>
          <w:sz w:val="23"/>
          <w:szCs w:val="23"/>
        </w:rPr>
        <w:t>о-</w:t>
      </w:r>
      <w:proofErr w:type="gramEnd"/>
      <w:r>
        <w:rPr>
          <w:sz w:val="23"/>
          <w:szCs w:val="23"/>
        </w:rPr>
        <w:t xml:space="preserve"> исследовательской деятельности. </w:t>
      </w:r>
    </w:p>
    <w:p w:rsidR="009D759E" w:rsidRDefault="009D759E" w:rsidP="00965FD9">
      <w:pPr>
        <w:pStyle w:val="Default"/>
        <w:jc w:val="both"/>
        <w:rPr>
          <w:sz w:val="23"/>
          <w:szCs w:val="23"/>
        </w:rPr>
      </w:pPr>
      <w:r>
        <w:rPr>
          <w:sz w:val="23"/>
          <w:szCs w:val="23"/>
        </w:rPr>
        <w:t xml:space="preserve">При реализации задач по сенсорному развитию педагоги первоочередной ставили решение задачи по развитию зрения, слуха, обоняния, осязания, вкуса и сенсомоторных способностей. </w:t>
      </w:r>
    </w:p>
    <w:p w:rsidR="009D759E" w:rsidRDefault="009D759E" w:rsidP="00965FD9">
      <w:pPr>
        <w:pStyle w:val="Default"/>
        <w:jc w:val="both"/>
        <w:rPr>
          <w:sz w:val="23"/>
          <w:szCs w:val="23"/>
        </w:rPr>
      </w:pPr>
      <w:r>
        <w:rPr>
          <w:sz w:val="23"/>
          <w:szCs w:val="23"/>
        </w:rPr>
        <w:t xml:space="preserve">Также совершенствовали координацию руки и глаза; развивали мелкую моторику рук в разнообразных видах деятельности. </w:t>
      </w:r>
    </w:p>
    <w:p w:rsidR="009D759E" w:rsidRDefault="009D759E" w:rsidP="00965FD9">
      <w:pPr>
        <w:pStyle w:val="Default"/>
        <w:jc w:val="both"/>
        <w:rPr>
          <w:sz w:val="23"/>
          <w:szCs w:val="23"/>
        </w:rPr>
      </w:pPr>
      <w:r>
        <w:rPr>
          <w:sz w:val="23"/>
          <w:szCs w:val="23"/>
        </w:rPr>
        <w:t xml:space="preserve">Педагоги развивали у детей умения в проектной деятельности всех типов (исследовательскую, творческую, нормативную). </w:t>
      </w:r>
    </w:p>
    <w:p w:rsidR="003414BF" w:rsidRDefault="009D759E" w:rsidP="00965FD9">
      <w:pPr>
        <w:pStyle w:val="Default"/>
        <w:jc w:val="both"/>
        <w:rPr>
          <w:sz w:val="23"/>
          <w:szCs w:val="23"/>
        </w:rPr>
      </w:pPr>
      <w:r>
        <w:rPr>
          <w:sz w:val="23"/>
          <w:szCs w:val="23"/>
        </w:rPr>
        <w:t>В исследовательской проектной деятельности формировали умение уделять внимание анализу</w:t>
      </w:r>
    </w:p>
    <w:p w:rsidR="009D759E" w:rsidRDefault="009D759E" w:rsidP="00965FD9">
      <w:pPr>
        <w:pStyle w:val="Default"/>
        <w:jc w:val="both"/>
        <w:rPr>
          <w:sz w:val="23"/>
          <w:szCs w:val="23"/>
        </w:rPr>
      </w:pPr>
      <w:r>
        <w:rPr>
          <w:sz w:val="23"/>
          <w:szCs w:val="23"/>
        </w:rPr>
        <w:t xml:space="preserve"> эффективности источников информации. Поощряли обсуждение проекта в кругу сверстников. </w:t>
      </w:r>
    </w:p>
    <w:p w:rsidR="009D759E" w:rsidRDefault="009D759E" w:rsidP="00965FD9">
      <w:pPr>
        <w:pStyle w:val="Default"/>
        <w:jc w:val="both"/>
        <w:rPr>
          <w:sz w:val="23"/>
          <w:szCs w:val="23"/>
        </w:rPr>
      </w:pPr>
      <w:r>
        <w:rPr>
          <w:sz w:val="23"/>
          <w:szCs w:val="23"/>
        </w:rPr>
        <w:t xml:space="preserve">Содействовали творческой проектной деятельности индивидуального и группового характера. </w:t>
      </w:r>
    </w:p>
    <w:p w:rsidR="009D759E" w:rsidRDefault="009D759E" w:rsidP="00965FD9">
      <w:pPr>
        <w:pStyle w:val="Default"/>
        <w:jc w:val="both"/>
        <w:rPr>
          <w:sz w:val="23"/>
          <w:szCs w:val="23"/>
        </w:rPr>
      </w:pPr>
      <w:r>
        <w:rPr>
          <w:sz w:val="23"/>
          <w:szCs w:val="23"/>
        </w:rPr>
        <w:t xml:space="preserve">Научили детей играть в различные дидактические игры (лото, мозаика, бирюльки и др.). Развили умение организовывать игры, исполнять роль ведущего. </w:t>
      </w:r>
    </w:p>
    <w:p w:rsidR="009D759E" w:rsidRDefault="009D759E" w:rsidP="00965FD9">
      <w:pPr>
        <w:pStyle w:val="Default"/>
        <w:jc w:val="both"/>
        <w:rPr>
          <w:sz w:val="23"/>
          <w:szCs w:val="23"/>
        </w:rPr>
      </w:pPr>
      <w:r>
        <w:rPr>
          <w:b/>
          <w:bCs/>
          <w:sz w:val="23"/>
          <w:szCs w:val="23"/>
        </w:rPr>
        <w:t xml:space="preserve">Формирование целостной картины мира. </w:t>
      </w:r>
    </w:p>
    <w:p w:rsidR="009D759E" w:rsidRDefault="009D759E" w:rsidP="00965FD9">
      <w:pPr>
        <w:pStyle w:val="Default"/>
        <w:jc w:val="both"/>
        <w:rPr>
          <w:sz w:val="23"/>
          <w:szCs w:val="23"/>
        </w:rPr>
      </w:pPr>
      <w:r>
        <w:rPr>
          <w:sz w:val="23"/>
          <w:szCs w:val="23"/>
        </w:rPr>
        <w:t xml:space="preserve">Дети хорошо ориентируются в различных видах транспорта, имеют представления о предметах, которые облегчают труд людей. Хорошо ориентируются на местности, где проживают, называют адрес и телефон, знают всё о себе и своей семье. Имеют знания о детском саде, в котором они воспитываются. Получили начальные знания о школе. </w:t>
      </w:r>
    </w:p>
    <w:p w:rsidR="009D759E" w:rsidRDefault="009D759E" w:rsidP="00965FD9">
      <w:pPr>
        <w:pStyle w:val="Default"/>
        <w:jc w:val="both"/>
        <w:rPr>
          <w:sz w:val="23"/>
          <w:szCs w:val="23"/>
        </w:rPr>
      </w:pPr>
      <w:r>
        <w:rPr>
          <w:sz w:val="23"/>
          <w:szCs w:val="23"/>
        </w:rPr>
        <w:t xml:space="preserve">Дети знают страну и республику, в которой они живут, называют столицу, разбираются в символике и знакомы с героями своей Родины, достопримечательности родного края, имеют представление о представителях животного мира. </w:t>
      </w:r>
    </w:p>
    <w:p w:rsidR="009D759E" w:rsidRDefault="009D759E" w:rsidP="00965FD9">
      <w:pPr>
        <w:pStyle w:val="Default"/>
        <w:jc w:val="both"/>
        <w:rPr>
          <w:sz w:val="23"/>
          <w:szCs w:val="23"/>
        </w:rPr>
      </w:pPr>
      <w:r>
        <w:rPr>
          <w:sz w:val="23"/>
          <w:szCs w:val="23"/>
        </w:rPr>
        <w:t xml:space="preserve">Имеют начальное представление о космосе, армии и о труде взрослых. </w:t>
      </w:r>
    </w:p>
    <w:p w:rsidR="00A3788E" w:rsidRDefault="009D759E" w:rsidP="00965FD9">
      <w:pPr>
        <w:pStyle w:val="Default"/>
        <w:jc w:val="both"/>
        <w:rPr>
          <w:sz w:val="23"/>
          <w:szCs w:val="23"/>
        </w:rPr>
      </w:pPr>
      <w:r w:rsidRPr="009D759E">
        <w:rPr>
          <w:sz w:val="23"/>
          <w:szCs w:val="23"/>
        </w:rPr>
        <w:t>С детьми проводилась углублённая работа по экологическому воспитанию</w:t>
      </w:r>
      <w:r w:rsidRPr="009D759E">
        <w:rPr>
          <w:b/>
          <w:bCs/>
          <w:sz w:val="23"/>
          <w:szCs w:val="23"/>
        </w:rPr>
        <w:t xml:space="preserve">. </w:t>
      </w:r>
      <w:r w:rsidRPr="009D759E">
        <w:rPr>
          <w:sz w:val="23"/>
          <w:szCs w:val="23"/>
        </w:rPr>
        <w:t>Воспитатели использовали материалы из программы «Юный эколог», С.Н.Николаевой. В</w:t>
      </w:r>
      <w:r w:rsidR="00A3788E">
        <w:rPr>
          <w:sz w:val="23"/>
          <w:szCs w:val="23"/>
        </w:rPr>
        <w:t xml:space="preserve"> процессе работы по данному направлению дети получили много знаний о природе, о жизни на земле, в воде и воздухе. В данный момент дети хорошо ориентируются в названиях деревьев, птиц, животных, знают о Красной книге. У детей сформированы знания о сезонных изменениях. Из серии занятий дети получили знания о материках, о планетах Солнечной системы. При анализе различных объектов могут использовать отношения «часть — целое»; </w:t>
      </w:r>
      <w:proofErr w:type="gramStart"/>
      <w:r w:rsidR="00A3788E">
        <w:rPr>
          <w:sz w:val="23"/>
          <w:szCs w:val="23"/>
        </w:rPr>
        <w:t>знают</w:t>
      </w:r>
      <w:proofErr w:type="gramEnd"/>
      <w:r w:rsidR="00A3788E">
        <w:rPr>
          <w:sz w:val="23"/>
          <w:szCs w:val="23"/>
        </w:rPr>
        <w:t xml:space="preserve"> и различает время суток (утро, день, вечер, ночь), дни недели. Сформированы представления об особенности жизни людей, животных и растений в зависимости от времен года. Дети могут выявить причинно-следственные связи между явлениями природы (молния, дождь, радуга и др.). </w:t>
      </w:r>
    </w:p>
    <w:p w:rsidR="00A3788E" w:rsidRDefault="00A3788E" w:rsidP="00965FD9">
      <w:pPr>
        <w:pStyle w:val="Default"/>
        <w:jc w:val="both"/>
        <w:rPr>
          <w:sz w:val="23"/>
          <w:szCs w:val="23"/>
        </w:rPr>
      </w:pPr>
      <w:r>
        <w:rPr>
          <w:sz w:val="23"/>
          <w:szCs w:val="23"/>
        </w:rPr>
        <w:t xml:space="preserve">Процесс работы по данной области длился на протяжении всего пребывания детей в стенах детского сада. Знания дети получали на тематических и повседневных мероприятиях, тематических развлечениях, досугах, участвовали в выставках, конкурсах, занимались самостоятельной исследовательской деятельностью. Наиболее запоминающимся событием для всех стала разработка и реализация проектов во всех возрастных группах. </w:t>
      </w:r>
    </w:p>
    <w:p w:rsidR="00A3788E" w:rsidRDefault="00A3788E" w:rsidP="00965FD9">
      <w:pPr>
        <w:pStyle w:val="Default"/>
        <w:jc w:val="both"/>
        <w:rPr>
          <w:sz w:val="23"/>
          <w:szCs w:val="23"/>
        </w:rPr>
      </w:pPr>
      <w:r>
        <w:rPr>
          <w:b/>
          <w:bCs/>
          <w:sz w:val="23"/>
          <w:szCs w:val="23"/>
        </w:rPr>
        <w:t xml:space="preserve">ФИЗКУЛЬТУРНОЕ РАЗВИТИЕ </w:t>
      </w:r>
    </w:p>
    <w:p w:rsidR="00A3788E" w:rsidRDefault="00A3788E" w:rsidP="00965FD9">
      <w:pPr>
        <w:pStyle w:val="Default"/>
        <w:jc w:val="both"/>
        <w:rPr>
          <w:sz w:val="23"/>
          <w:szCs w:val="23"/>
        </w:rPr>
      </w:pPr>
      <w:r>
        <w:rPr>
          <w:sz w:val="23"/>
          <w:szCs w:val="23"/>
        </w:rPr>
        <w:t xml:space="preserve">Систематически проводились закаливающие мероприятия в форме пробуждающей гимнастики, принятие воздушных ванн, ежедневная утренняя гимнастика имела особое место в развитии детей. В течение всего дня воспитатели </w:t>
      </w:r>
      <w:proofErr w:type="gramStart"/>
      <w:r>
        <w:rPr>
          <w:sz w:val="23"/>
          <w:szCs w:val="23"/>
        </w:rPr>
        <w:t>обеспечивали необходимую двигательную активность детей использовали</w:t>
      </w:r>
      <w:proofErr w:type="gramEnd"/>
      <w:r>
        <w:rPr>
          <w:sz w:val="23"/>
          <w:szCs w:val="23"/>
        </w:rPr>
        <w:t xml:space="preserve"> подвижные, спортивные игры. </w:t>
      </w:r>
    </w:p>
    <w:p w:rsidR="00A3788E" w:rsidRDefault="00A3788E" w:rsidP="00965FD9">
      <w:pPr>
        <w:pStyle w:val="Default"/>
        <w:jc w:val="both"/>
        <w:rPr>
          <w:sz w:val="23"/>
          <w:szCs w:val="23"/>
        </w:rPr>
      </w:pPr>
      <w:r>
        <w:rPr>
          <w:sz w:val="23"/>
          <w:szCs w:val="23"/>
        </w:rPr>
        <w:t>На занятиях физической культурой дети научились выполнять правильно основные движения. В</w:t>
      </w:r>
      <w:r w:rsidR="00EA03C4">
        <w:rPr>
          <w:sz w:val="23"/>
          <w:szCs w:val="23"/>
        </w:rPr>
        <w:t>оспитатели</w:t>
      </w:r>
      <w:r>
        <w:rPr>
          <w:sz w:val="23"/>
          <w:szCs w:val="23"/>
        </w:rPr>
        <w:t xml:space="preserve"> научили детей ухаживать за спортивным инвентарём, содержать его в порядке и участвовать в уходе за ними. В процессе работы по физическому воспитанию дети научились самостоятельно организовывать подвижные игры, изменять их в различных вариациях. Также большим интересом у детей пользовались занятия ритмической гимнастикой, йогой, различные подвижные игры. </w:t>
      </w:r>
    </w:p>
    <w:p w:rsidR="00A3788E" w:rsidRDefault="00A3788E" w:rsidP="00965FD9">
      <w:pPr>
        <w:pStyle w:val="Default"/>
        <w:jc w:val="both"/>
        <w:rPr>
          <w:sz w:val="23"/>
          <w:szCs w:val="23"/>
        </w:rPr>
      </w:pPr>
      <w:r>
        <w:rPr>
          <w:sz w:val="23"/>
          <w:szCs w:val="23"/>
        </w:rPr>
        <w:lastRenderedPageBreak/>
        <w:t xml:space="preserve">Систематически проводились закаливающие мероприятия в форме пробуждающей гимнастики, принятие воздушных ванн, ежедневная утренняя гимнастика имела особое место в развитии детей. В течение всего дня воспитатели </w:t>
      </w:r>
      <w:proofErr w:type="gramStart"/>
      <w:r>
        <w:rPr>
          <w:sz w:val="23"/>
          <w:szCs w:val="23"/>
        </w:rPr>
        <w:t>обеспечивали необходимую двигательную активность детей использовали</w:t>
      </w:r>
      <w:proofErr w:type="gramEnd"/>
      <w:r>
        <w:rPr>
          <w:sz w:val="23"/>
          <w:szCs w:val="23"/>
        </w:rPr>
        <w:t xml:space="preserve"> подвижные, спортивные игры. </w:t>
      </w:r>
    </w:p>
    <w:p w:rsidR="00A3788E" w:rsidRDefault="00A3788E" w:rsidP="00965FD9">
      <w:pPr>
        <w:pStyle w:val="Default"/>
        <w:jc w:val="both"/>
        <w:rPr>
          <w:sz w:val="23"/>
          <w:szCs w:val="23"/>
        </w:rPr>
      </w:pPr>
      <w:r>
        <w:rPr>
          <w:sz w:val="23"/>
          <w:szCs w:val="23"/>
        </w:rPr>
        <w:t xml:space="preserve">На занятиях физической культурой дети научились выполнять правильно основные движения. Воспитатели научили детей ухаживать за спортивным инвентарём, содержать его в порядке и участвовать в уходе за ними. В процессе работы по физическому воспитанию дети научились самостоятельно организовывать подвижные игры, изменять их в различных вариациях. Также большим интересом у детей пользовались занятия ритмической гимнастикой, йогой, различные подвижные игры. </w:t>
      </w:r>
    </w:p>
    <w:p w:rsidR="00A3788E" w:rsidRDefault="00A3788E" w:rsidP="00965FD9">
      <w:pPr>
        <w:pStyle w:val="Default"/>
        <w:jc w:val="both"/>
        <w:rPr>
          <w:sz w:val="23"/>
          <w:szCs w:val="23"/>
        </w:rPr>
      </w:pPr>
      <w:r>
        <w:rPr>
          <w:sz w:val="23"/>
          <w:szCs w:val="23"/>
        </w:rPr>
        <w:t xml:space="preserve">Все основные движения дети выполняют успешно, сформированы представления о здоровом образе жизни, питании; у детей сформированы навыки личной безопасности. </w:t>
      </w:r>
    </w:p>
    <w:p w:rsidR="00A3788E" w:rsidRDefault="00A3788E" w:rsidP="00965FD9">
      <w:pPr>
        <w:pStyle w:val="Default"/>
        <w:jc w:val="both"/>
        <w:rPr>
          <w:sz w:val="23"/>
          <w:szCs w:val="23"/>
        </w:rPr>
      </w:pPr>
      <w:r>
        <w:rPr>
          <w:b/>
          <w:bCs/>
          <w:sz w:val="23"/>
          <w:szCs w:val="23"/>
        </w:rPr>
        <w:t xml:space="preserve">СОЦИАЛЬНО-КОММУНИКАТИВНОЕ РАЗВИТИЕ </w:t>
      </w:r>
    </w:p>
    <w:p w:rsidR="00A3788E" w:rsidRDefault="00A3788E" w:rsidP="00965FD9">
      <w:pPr>
        <w:pStyle w:val="Default"/>
        <w:jc w:val="both"/>
        <w:rPr>
          <w:sz w:val="23"/>
          <w:szCs w:val="23"/>
        </w:rPr>
      </w:pPr>
      <w:r w:rsidRPr="00A3788E">
        <w:rPr>
          <w:sz w:val="23"/>
          <w:szCs w:val="23"/>
        </w:rPr>
        <w:t xml:space="preserve">Работа по образовательной области «Социально-коммуникативное развитие» была направлена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3788E">
        <w:rPr>
          <w:sz w:val="23"/>
          <w:szCs w:val="23"/>
        </w:rPr>
        <w:t>со</w:t>
      </w:r>
      <w:proofErr w:type="gramEnd"/>
      <w:r w:rsidRPr="00A3788E">
        <w:rPr>
          <w:sz w:val="23"/>
          <w:szCs w:val="23"/>
        </w:rPr>
        <w:t xml:space="preserve"> взрослыми и сверстниками; становление самостоятельности, целенаправленности и </w:t>
      </w:r>
      <w:proofErr w:type="spellStart"/>
      <w:r w:rsidRPr="00A3788E">
        <w:rPr>
          <w:sz w:val="23"/>
          <w:szCs w:val="23"/>
        </w:rPr>
        <w:t>саморегуляции</w:t>
      </w:r>
      <w:proofErr w:type="spellEnd"/>
      <w:r w:rsidRPr="00A3788E">
        <w:rPr>
          <w:sz w:val="23"/>
          <w:szCs w:val="23"/>
        </w:rPr>
        <w:t xml:space="preserve"> собственных действий; развитие социального и эмоционального интеллекта,</w:t>
      </w:r>
      <w:r>
        <w:rPr>
          <w:sz w:val="23"/>
          <w:szCs w:val="23"/>
        </w:rPr>
        <w:t xml:space="preserve">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формирование позитивных установок к различным видам труда и творчества; формирование основ безопасного поведения в быту, социуме, природе. </w:t>
      </w:r>
    </w:p>
    <w:p w:rsidR="00A3788E" w:rsidRDefault="00A3788E" w:rsidP="00965FD9">
      <w:pPr>
        <w:pStyle w:val="Default"/>
        <w:jc w:val="both"/>
        <w:rPr>
          <w:sz w:val="23"/>
          <w:szCs w:val="23"/>
        </w:rPr>
      </w:pPr>
      <w:r>
        <w:rPr>
          <w:sz w:val="23"/>
          <w:szCs w:val="23"/>
        </w:rPr>
        <w:t xml:space="preserve">Дети подготовительных групп могут самостоятельно отобрать или придумать разнообразные сюжеты игр, роли; придерживаться в процессе игры намеченного замысла, оставляя место для импровизации. В случае изменения замысла или сюжета игры ребенок гибко и своевременно меняет свою роль в соответствии с сюжетом. В дидактических играх умеют договориться со сверстниками об очередности игры, ходов, выборе карт; проявляют себя доброжелательными партнерами. Различают ситуацию общения с незнакомым и знакомым взрослым (в речи, дистанции при общении, поведении). При общении со сверстниками могут занимать и позицию лидера, и позицию ведомого в зависимости от ситуации. Соблюдают правила поведения в общественных местах (во время спектакля, в транспорте и др.), владеют навыками театральной культуры. </w:t>
      </w:r>
    </w:p>
    <w:p w:rsidR="00A3788E" w:rsidRDefault="00A3788E" w:rsidP="00965FD9">
      <w:pPr>
        <w:pStyle w:val="Default"/>
        <w:jc w:val="both"/>
        <w:rPr>
          <w:sz w:val="23"/>
          <w:szCs w:val="23"/>
        </w:rPr>
      </w:pPr>
      <w:r>
        <w:rPr>
          <w:b/>
          <w:bCs/>
          <w:sz w:val="23"/>
          <w:szCs w:val="23"/>
        </w:rPr>
        <w:t xml:space="preserve">Социализация, развитие общения, нравственное воспитание </w:t>
      </w:r>
    </w:p>
    <w:p w:rsidR="00A3788E" w:rsidRDefault="00A3788E" w:rsidP="00965FD9">
      <w:pPr>
        <w:pStyle w:val="Default"/>
        <w:jc w:val="both"/>
        <w:rPr>
          <w:sz w:val="23"/>
          <w:szCs w:val="23"/>
        </w:rPr>
      </w:pPr>
      <w:r>
        <w:rPr>
          <w:sz w:val="23"/>
          <w:szCs w:val="23"/>
        </w:rPr>
        <w:t xml:space="preserve">В течение учебного года воспитателями разных возрастных групп велась работа по воспитанию дружеских взаимоотношений между детьми, развитию умения самостоятельно объединяться для совместной игры и труда, заниматься самостоятельно выбранным делом, договариваться, помогать друг другу. </w:t>
      </w:r>
    </w:p>
    <w:p w:rsidR="00A3788E" w:rsidRDefault="00A3788E" w:rsidP="00965FD9">
      <w:pPr>
        <w:pStyle w:val="Default"/>
        <w:jc w:val="both"/>
        <w:rPr>
          <w:sz w:val="23"/>
          <w:szCs w:val="23"/>
        </w:rPr>
      </w:pPr>
      <w:r>
        <w:rPr>
          <w:sz w:val="23"/>
          <w:szCs w:val="23"/>
        </w:rPr>
        <w:t xml:space="preserve">Воспитатели уделяли особое внимание воспитанию у дошкольников организованности, дисциплинированности, коллективизма, уважения к старшим, заботливого отношения к малышам, пожилым людям; учили помогать им. </w:t>
      </w:r>
    </w:p>
    <w:p w:rsidR="00A3788E" w:rsidRDefault="00A3788E" w:rsidP="00965FD9">
      <w:pPr>
        <w:pStyle w:val="Default"/>
        <w:jc w:val="both"/>
        <w:rPr>
          <w:sz w:val="23"/>
          <w:szCs w:val="23"/>
        </w:rPr>
      </w:pPr>
      <w:r>
        <w:rPr>
          <w:sz w:val="23"/>
          <w:szCs w:val="23"/>
        </w:rPr>
        <w:t xml:space="preserve">Педагогический коллектив формировал у своих воспитанников такие качества, как сочувствие, отзывчивость, справедливость, скромность; развивали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A3788E" w:rsidRDefault="00A3788E" w:rsidP="00965FD9">
      <w:pPr>
        <w:pStyle w:val="Default"/>
        <w:jc w:val="both"/>
        <w:rPr>
          <w:sz w:val="23"/>
          <w:szCs w:val="23"/>
        </w:rPr>
      </w:pPr>
      <w:r>
        <w:rPr>
          <w:sz w:val="23"/>
          <w:szCs w:val="23"/>
        </w:rPr>
        <w:t xml:space="preserve">Обогащали словарь формулами словесной вежливости (приветствие, прощание, просьбы, извинения). </w:t>
      </w:r>
    </w:p>
    <w:p w:rsidR="00A3788E" w:rsidRDefault="00A3788E" w:rsidP="00965FD9">
      <w:pPr>
        <w:pStyle w:val="Default"/>
        <w:jc w:val="both"/>
        <w:rPr>
          <w:sz w:val="23"/>
          <w:szCs w:val="23"/>
        </w:rPr>
      </w:pPr>
      <w:r>
        <w:rPr>
          <w:sz w:val="23"/>
          <w:szCs w:val="23"/>
        </w:rPr>
        <w:t xml:space="preserve">Расширяли представления детей об их обязанностях, прежде всего в связи с подготовкой к школе. Формировали интерес к учебной деятельности и желание учиться в школе. У воспитанников подготовительных к школе групп. </w:t>
      </w:r>
    </w:p>
    <w:p w:rsidR="003414BF" w:rsidRDefault="003414BF" w:rsidP="00965FD9">
      <w:pPr>
        <w:pStyle w:val="Default"/>
        <w:jc w:val="both"/>
        <w:rPr>
          <w:sz w:val="23"/>
          <w:szCs w:val="23"/>
        </w:rPr>
      </w:pPr>
    </w:p>
    <w:p w:rsidR="003414BF" w:rsidRDefault="003414BF" w:rsidP="00965FD9">
      <w:pPr>
        <w:pStyle w:val="Default"/>
        <w:jc w:val="both"/>
        <w:rPr>
          <w:sz w:val="23"/>
          <w:szCs w:val="23"/>
        </w:rPr>
      </w:pPr>
    </w:p>
    <w:p w:rsidR="00A3788E" w:rsidRDefault="00A3788E" w:rsidP="00965FD9">
      <w:pPr>
        <w:pStyle w:val="Default"/>
        <w:jc w:val="both"/>
        <w:rPr>
          <w:sz w:val="23"/>
          <w:szCs w:val="23"/>
        </w:rPr>
      </w:pPr>
      <w:r>
        <w:rPr>
          <w:b/>
          <w:bCs/>
          <w:sz w:val="23"/>
          <w:szCs w:val="23"/>
        </w:rPr>
        <w:t xml:space="preserve">Ребенок в семье и сообществе. </w:t>
      </w:r>
    </w:p>
    <w:p w:rsidR="00A3788E" w:rsidRDefault="00A3788E" w:rsidP="00965FD9">
      <w:pPr>
        <w:pStyle w:val="Default"/>
        <w:jc w:val="both"/>
        <w:rPr>
          <w:sz w:val="23"/>
          <w:szCs w:val="23"/>
        </w:rPr>
      </w:pPr>
      <w:r>
        <w:rPr>
          <w:sz w:val="23"/>
          <w:szCs w:val="23"/>
        </w:rPr>
        <w:t xml:space="preserve">Работая по реализации задач в данном направлении, педагоги уделяли особое внимание развитию представлений о временной перспективе личности, об изменении позиции человека с возрастом (ребенок посещает детский сад, школьник учится, взрослый работает, пожилой </w:t>
      </w:r>
      <w:r>
        <w:rPr>
          <w:sz w:val="23"/>
          <w:szCs w:val="23"/>
        </w:rPr>
        <w:lastRenderedPageBreak/>
        <w:t xml:space="preserve">человек передает свой опыт другим поколениям). Углубляли представления ребенка о себе в прошлом, настоящем и будущем. </w:t>
      </w:r>
    </w:p>
    <w:p w:rsidR="00A3788E" w:rsidRDefault="00A3788E" w:rsidP="00965FD9">
      <w:pPr>
        <w:pStyle w:val="Default"/>
        <w:jc w:val="both"/>
        <w:rPr>
          <w:sz w:val="23"/>
          <w:szCs w:val="23"/>
        </w:rPr>
      </w:pPr>
      <w:r>
        <w:rPr>
          <w:sz w:val="23"/>
          <w:szCs w:val="23"/>
        </w:rPr>
        <w:t xml:space="preserve">Закрепляли традиционные </w:t>
      </w:r>
      <w:proofErr w:type="spellStart"/>
      <w:r>
        <w:rPr>
          <w:sz w:val="23"/>
          <w:szCs w:val="23"/>
        </w:rPr>
        <w:t>гендерные</w:t>
      </w:r>
      <w:proofErr w:type="spellEnd"/>
      <w:r>
        <w:rPr>
          <w:sz w:val="23"/>
          <w:szCs w:val="23"/>
        </w:rPr>
        <w:t xml:space="preserve"> представления, развивали в мальчиках и девочках качества, свойственные их полу. </w:t>
      </w:r>
    </w:p>
    <w:p w:rsidR="00A3788E" w:rsidRPr="003414BF" w:rsidRDefault="00A3788E" w:rsidP="003414BF">
      <w:pPr>
        <w:jc w:val="both"/>
        <w:rPr>
          <w:rFonts w:ascii="Times New Roman" w:hAnsi="Times New Roman" w:cs="Times New Roman"/>
          <w:i w:val="0"/>
          <w:sz w:val="24"/>
          <w:szCs w:val="24"/>
          <w:lang w:val="ru-RU"/>
        </w:rPr>
      </w:pPr>
      <w:r w:rsidRPr="00EA03C4">
        <w:rPr>
          <w:rFonts w:ascii="Times New Roman" w:hAnsi="Times New Roman" w:cs="Times New Roman"/>
          <w:i w:val="0"/>
          <w:sz w:val="23"/>
          <w:szCs w:val="23"/>
          <w:lang w:val="ru-RU"/>
        </w:rPr>
        <w:t>Воспитатели в сотрудничестве с родителями расширяли представления детей об истории семьи в контексте истории родной страны (роль каждого поколения в разные периоды истории страны).</w:t>
      </w:r>
      <w:r w:rsidR="003414BF">
        <w:rPr>
          <w:rFonts w:ascii="Times New Roman" w:hAnsi="Times New Roman" w:cs="Times New Roman"/>
          <w:i w:val="0"/>
          <w:sz w:val="23"/>
          <w:szCs w:val="23"/>
          <w:lang w:val="ru-RU"/>
        </w:rPr>
        <w:t xml:space="preserve"> </w:t>
      </w:r>
      <w:r w:rsidRPr="003414BF">
        <w:rPr>
          <w:rFonts w:ascii="Times New Roman" w:hAnsi="Times New Roman" w:cs="Times New Roman"/>
          <w:i w:val="0"/>
          <w:sz w:val="24"/>
          <w:szCs w:val="24"/>
          <w:lang w:val="ru-RU"/>
        </w:rPr>
        <w:t xml:space="preserve">Педагоги также привлекают детей к созданию развивающей среды дошкольного учреждения (мини-музеев, выставок, библиотеки, конструкторских мастерских и др.); формируют умение эстетически оценивать окружающую среду, высказывать оценочные суждения, обосновывать свое мнение. </w:t>
      </w:r>
    </w:p>
    <w:p w:rsidR="00A3788E" w:rsidRDefault="00A3788E" w:rsidP="00965FD9">
      <w:pPr>
        <w:pStyle w:val="Default"/>
        <w:jc w:val="both"/>
        <w:rPr>
          <w:sz w:val="23"/>
          <w:szCs w:val="23"/>
        </w:rPr>
      </w:pPr>
      <w:r>
        <w:rPr>
          <w:sz w:val="23"/>
          <w:szCs w:val="23"/>
        </w:rPr>
        <w:t xml:space="preserve">Таким образом, у детей сформированы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A3788E" w:rsidRDefault="00A3788E" w:rsidP="00965FD9">
      <w:pPr>
        <w:pStyle w:val="Default"/>
        <w:jc w:val="both"/>
        <w:rPr>
          <w:sz w:val="23"/>
          <w:szCs w:val="23"/>
        </w:rPr>
      </w:pPr>
      <w:r>
        <w:rPr>
          <w:b/>
          <w:bCs/>
          <w:sz w:val="23"/>
          <w:szCs w:val="23"/>
        </w:rPr>
        <w:t xml:space="preserve">Самообслуживание, самостоятельность, трудовое воспитание </w:t>
      </w:r>
    </w:p>
    <w:p w:rsidR="00A3788E" w:rsidRDefault="00A3788E" w:rsidP="00965FD9">
      <w:pPr>
        <w:pStyle w:val="Default"/>
        <w:jc w:val="both"/>
        <w:rPr>
          <w:sz w:val="23"/>
          <w:szCs w:val="23"/>
        </w:rPr>
      </w:pPr>
      <w:r>
        <w:rPr>
          <w:sz w:val="23"/>
          <w:szCs w:val="23"/>
        </w:rPr>
        <w:t xml:space="preserve">В процессе повседневной деятельности большое внимание уделялось нравственному и трудовому воспитанию детей. Воспитатели всегда обращали внимание на создание дружеских взаимоотношений между детьми, воспитали в детях внимание к старшим (при входе взрослого в группу дети предлагают стул). У детей в речи присутствуют добрые вежливые слова, которые они используют по назначению. Воспитанники подготовительных групп знакомы с национальностью своих товарищей и очень уважительно к ним относятся. </w:t>
      </w:r>
    </w:p>
    <w:p w:rsidR="00A3788E" w:rsidRDefault="00A3788E" w:rsidP="00965FD9">
      <w:pPr>
        <w:pStyle w:val="Default"/>
        <w:jc w:val="both"/>
        <w:rPr>
          <w:sz w:val="23"/>
          <w:szCs w:val="23"/>
        </w:rPr>
      </w:pPr>
      <w:r>
        <w:rPr>
          <w:sz w:val="23"/>
          <w:szCs w:val="23"/>
        </w:rPr>
        <w:t xml:space="preserve">В процессе работы по трудовому воспитанию, педагоги обращали особое внимание на воспитание у детей уважительного отношения к труду взрослых. Дети самостоятельно выполняли трудовые поручения, проводили посильную работу, как в группе, так и на участке. У детей имеются знания о различных профессиях (дворник, врач, пожарный, продавец и др.), могут подробно рассказать о работе своих родителей. Также дети могут самостоятельно ухаживать за одеждой, устранить непорядок в своем внешнем виде; планировать свою трудовую деятельность; отбирать материал необходимый для занятий, игр. </w:t>
      </w:r>
    </w:p>
    <w:p w:rsidR="00A3788E" w:rsidRDefault="00A3788E" w:rsidP="00965FD9">
      <w:pPr>
        <w:pStyle w:val="Default"/>
        <w:jc w:val="both"/>
        <w:rPr>
          <w:sz w:val="23"/>
          <w:szCs w:val="23"/>
        </w:rPr>
      </w:pPr>
      <w:r>
        <w:rPr>
          <w:b/>
          <w:bCs/>
          <w:sz w:val="23"/>
          <w:szCs w:val="23"/>
        </w:rPr>
        <w:t xml:space="preserve">Формирование основ безопасности </w:t>
      </w:r>
    </w:p>
    <w:p w:rsidR="00A3788E" w:rsidRDefault="00A3788E" w:rsidP="00965FD9">
      <w:pPr>
        <w:pStyle w:val="Default"/>
        <w:jc w:val="both"/>
        <w:rPr>
          <w:sz w:val="23"/>
          <w:szCs w:val="23"/>
        </w:rPr>
      </w:pPr>
      <w:r>
        <w:rPr>
          <w:sz w:val="23"/>
          <w:szCs w:val="23"/>
        </w:rPr>
        <w:t xml:space="preserve">Педагогические работники формировали у детей основы экологической культуры,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p w:rsidR="00A3788E" w:rsidRDefault="00A3788E" w:rsidP="00965FD9">
      <w:pPr>
        <w:pStyle w:val="Default"/>
        <w:jc w:val="both"/>
        <w:rPr>
          <w:sz w:val="23"/>
          <w:szCs w:val="23"/>
        </w:rPr>
      </w:pPr>
      <w:r>
        <w:rPr>
          <w:sz w:val="23"/>
          <w:szCs w:val="23"/>
        </w:rPr>
        <w:t xml:space="preserve">Также особое внимание отводилось практикумам, на которых дети получали возможность закрепить правила безопасного обращения с бытовыми предметами,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A3788E" w:rsidRDefault="00A3788E" w:rsidP="00965FD9">
      <w:pPr>
        <w:pStyle w:val="Default"/>
        <w:jc w:val="both"/>
        <w:rPr>
          <w:sz w:val="23"/>
          <w:szCs w:val="23"/>
        </w:rPr>
      </w:pPr>
      <w:r>
        <w:rPr>
          <w:sz w:val="23"/>
          <w:szCs w:val="23"/>
        </w:rPr>
        <w:t xml:space="preserve">В ноябре 2021 года воспитанники подготовительных групп приняли участие в интернет конкурсе «Юный знаток ПДД», где заняли первое место. </w:t>
      </w:r>
    </w:p>
    <w:p w:rsidR="00A3788E" w:rsidRDefault="00A3788E" w:rsidP="00965FD9">
      <w:pPr>
        <w:pStyle w:val="Default"/>
        <w:jc w:val="both"/>
        <w:rPr>
          <w:sz w:val="23"/>
          <w:szCs w:val="23"/>
        </w:rPr>
      </w:pPr>
      <w:r>
        <w:rPr>
          <w:sz w:val="23"/>
          <w:szCs w:val="23"/>
        </w:rPr>
        <w:t xml:space="preserve">Воспитатели формировали у детей навыки поведения в ситуациях: «Один дома», «Потерялся», «Заблудился», закрепляли умение обращаться за помощью к взрослым. </w:t>
      </w:r>
    </w:p>
    <w:p w:rsidR="00A3788E" w:rsidRDefault="00A3788E" w:rsidP="00965FD9">
      <w:pPr>
        <w:pStyle w:val="Default"/>
        <w:jc w:val="both"/>
        <w:rPr>
          <w:sz w:val="23"/>
          <w:szCs w:val="23"/>
        </w:rPr>
      </w:pPr>
      <w:r>
        <w:rPr>
          <w:b/>
          <w:bCs/>
          <w:sz w:val="23"/>
          <w:szCs w:val="23"/>
        </w:rPr>
        <w:t xml:space="preserve">РЕЧЕВОЕ РАЗВИТИЕ </w:t>
      </w:r>
    </w:p>
    <w:p w:rsidR="00A3788E" w:rsidRDefault="00A3788E" w:rsidP="00965FD9">
      <w:pPr>
        <w:pStyle w:val="Default"/>
        <w:jc w:val="both"/>
        <w:rPr>
          <w:sz w:val="23"/>
          <w:szCs w:val="23"/>
        </w:rPr>
      </w:pPr>
      <w:r w:rsidRPr="00A3788E">
        <w:rPr>
          <w:sz w:val="23"/>
          <w:szCs w:val="23"/>
        </w:rPr>
        <w:t xml:space="preserve">Анализируя область коммуникация, особо хочется отметить работу воспитателей по созданию развивающей речевой среды, из которой дети могут черпать новые знания. </w:t>
      </w:r>
      <w:r w:rsidR="001E1A63">
        <w:rPr>
          <w:sz w:val="23"/>
          <w:szCs w:val="23"/>
        </w:rPr>
        <w:t xml:space="preserve">Во всей организованной </w:t>
      </w:r>
      <w:r>
        <w:rPr>
          <w:sz w:val="23"/>
          <w:szCs w:val="23"/>
        </w:rPr>
        <w:t xml:space="preserve">образовательной деятельности воспитатели уделяли внимание вопросам формирования словаря. При организации работы по развитию речи и при подготовке детей к обучению грамоте, воспитатели использовали различные игры, упражнения и изготовленный своими руками демонстрационный и раздаточный материал. Но по нашему мнению для успешности работы по данному вопросу недостаточно только работы воспитателя, нужна поддержка родителей и помощь специалиста – логопеда, </w:t>
      </w:r>
      <w:proofErr w:type="gramStart"/>
      <w:r>
        <w:rPr>
          <w:sz w:val="23"/>
          <w:szCs w:val="23"/>
        </w:rPr>
        <w:t>которого</w:t>
      </w:r>
      <w:proofErr w:type="gramEnd"/>
      <w:r>
        <w:rPr>
          <w:sz w:val="23"/>
          <w:szCs w:val="23"/>
        </w:rPr>
        <w:t xml:space="preserve"> к сожалению нет у нас в ДОУ. </w:t>
      </w:r>
    </w:p>
    <w:p w:rsidR="00A3788E" w:rsidRDefault="00A3788E" w:rsidP="00965FD9">
      <w:pPr>
        <w:pStyle w:val="Default"/>
        <w:jc w:val="both"/>
        <w:rPr>
          <w:sz w:val="23"/>
          <w:szCs w:val="23"/>
        </w:rPr>
      </w:pPr>
      <w:r>
        <w:rPr>
          <w:sz w:val="23"/>
          <w:szCs w:val="23"/>
        </w:rPr>
        <w:lastRenderedPageBreak/>
        <w:t xml:space="preserve">Дети научились строить простые предложения, получили знания о структуре предложения, Рассказывать сверстникам о случившемся или увиденном, использовать выразительную речь для передачи эмоционального отношения. </w:t>
      </w:r>
    </w:p>
    <w:p w:rsidR="00A3788E" w:rsidRDefault="00A3788E" w:rsidP="00965FD9">
      <w:pPr>
        <w:pStyle w:val="Default"/>
        <w:jc w:val="both"/>
        <w:rPr>
          <w:sz w:val="23"/>
          <w:szCs w:val="23"/>
        </w:rPr>
      </w:pPr>
      <w:r>
        <w:rPr>
          <w:sz w:val="23"/>
          <w:szCs w:val="23"/>
        </w:rPr>
        <w:t xml:space="preserve">Воспитателями проведена большая работа по связанной речи. Дети имеют представление о монологической и диалогической речи. Умеют пересказывать литературное произведение и драматизировать их. Самостоятельно составляют рассказы о предметах. Научились различать «звук», «слог», «слово», могут составить истории по сюжетным картинкам. Также дети подготовительных групп научились использовать в речи синонимы и антонимы, подбирать слова на указанный звук, определять место звука в слове. </w:t>
      </w:r>
    </w:p>
    <w:p w:rsidR="00A3788E" w:rsidRDefault="00A3788E" w:rsidP="00965FD9">
      <w:pPr>
        <w:pStyle w:val="Default"/>
        <w:jc w:val="both"/>
        <w:rPr>
          <w:sz w:val="23"/>
          <w:szCs w:val="23"/>
        </w:rPr>
      </w:pPr>
      <w:r>
        <w:rPr>
          <w:sz w:val="23"/>
          <w:szCs w:val="23"/>
        </w:rPr>
        <w:t xml:space="preserve">Развивающая предметно-пространственная среда групп пополнилась картотеками дидактических игр по речевому развитию и видеотекой методики проведения речевых дидактических игр. </w:t>
      </w:r>
    </w:p>
    <w:p w:rsidR="00A3788E" w:rsidRDefault="00A3788E" w:rsidP="00965FD9">
      <w:pPr>
        <w:pStyle w:val="Default"/>
        <w:jc w:val="both"/>
        <w:rPr>
          <w:sz w:val="23"/>
          <w:szCs w:val="23"/>
        </w:rPr>
      </w:pPr>
      <w:r>
        <w:rPr>
          <w:b/>
          <w:bCs/>
          <w:sz w:val="23"/>
          <w:szCs w:val="23"/>
        </w:rPr>
        <w:t xml:space="preserve">Чтение художественной литературы </w:t>
      </w:r>
    </w:p>
    <w:p w:rsidR="00A3788E" w:rsidRDefault="00A3788E" w:rsidP="00965FD9">
      <w:pPr>
        <w:pStyle w:val="Default"/>
        <w:jc w:val="both"/>
        <w:rPr>
          <w:sz w:val="23"/>
          <w:szCs w:val="23"/>
        </w:rPr>
      </w:pPr>
      <w:r>
        <w:rPr>
          <w:sz w:val="23"/>
          <w:szCs w:val="23"/>
        </w:rPr>
        <w:t xml:space="preserve">Особое внимание уделялось привитию любви к чтению, художественной литературе. В режиме дня было отведено время для каждодневного чтения, а также выделено время для непосредственно образовательной деятельности. Дети подготовительных групп знают и различают жанры литературных произведений (сказка, рассказ, стихотворение и др.); могут пересказать любимые сказки и рассказы, рассказать наизусть любимые стихотворения (2—3); разыграть сюжеты любимых произведений; назвать персонажей детских произведений на иллюстрациях. </w:t>
      </w:r>
    </w:p>
    <w:p w:rsidR="00A3788E" w:rsidRDefault="00A3788E" w:rsidP="00965FD9">
      <w:pPr>
        <w:pStyle w:val="Default"/>
        <w:jc w:val="both"/>
        <w:rPr>
          <w:sz w:val="23"/>
          <w:szCs w:val="23"/>
        </w:rPr>
      </w:pPr>
      <w:r>
        <w:rPr>
          <w:b/>
          <w:bCs/>
          <w:sz w:val="23"/>
          <w:szCs w:val="23"/>
        </w:rPr>
        <w:t xml:space="preserve">ХУДОЖЕСТВЕННО-ЭСТЕТИЧЕСКОЕ РАЗВИТИЕ </w:t>
      </w:r>
    </w:p>
    <w:p w:rsidR="00A3788E" w:rsidRDefault="00A3788E" w:rsidP="00965FD9">
      <w:pPr>
        <w:pStyle w:val="Default"/>
        <w:jc w:val="both"/>
        <w:rPr>
          <w:sz w:val="23"/>
          <w:szCs w:val="23"/>
        </w:rPr>
      </w:pPr>
      <w:r>
        <w:rPr>
          <w:sz w:val="23"/>
          <w:szCs w:val="23"/>
        </w:rPr>
        <w:t xml:space="preserve">Анализ наблюдений по разделу изобразительная деятельность показал, что все дети справляются с задачами по рисованию, лепке и аппликации; знают различные виды искусства; Разнообразные изобразительные средства (цвет, форму, ритм, симметрию и т. п.); могут работать самостоятельно и в коллективе. Отражая действительность в художественно-образной форме, дети создают выразительные композиции, раскрывают тему. </w:t>
      </w:r>
    </w:p>
    <w:p w:rsidR="00A3788E" w:rsidRDefault="00A3788E" w:rsidP="00965FD9">
      <w:pPr>
        <w:pStyle w:val="Default"/>
        <w:jc w:val="both"/>
        <w:rPr>
          <w:sz w:val="23"/>
          <w:szCs w:val="23"/>
        </w:rPr>
      </w:pPr>
      <w:r>
        <w:rPr>
          <w:b/>
          <w:bCs/>
          <w:sz w:val="23"/>
          <w:szCs w:val="23"/>
        </w:rPr>
        <w:t xml:space="preserve">Конструирование </w:t>
      </w:r>
    </w:p>
    <w:p w:rsidR="00A3788E" w:rsidRDefault="00A3788E" w:rsidP="00965FD9">
      <w:pPr>
        <w:pStyle w:val="Default"/>
        <w:jc w:val="both"/>
        <w:rPr>
          <w:sz w:val="23"/>
          <w:szCs w:val="23"/>
        </w:rPr>
      </w:pPr>
      <w:r>
        <w:rPr>
          <w:sz w:val="23"/>
          <w:szCs w:val="23"/>
        </w:rPr>
        <w:t xml:space="preserve">Создаваемые детьми подготовительных групп постройки носят творческий характер (создание новых вариантов знакомых конструкций). Конструируя по заданному образцу, дети самостоятельно анализируют образец, выделяют основные части конструкции, устанавливают пространственное расположение, подбирают необходимые детали. Конструируя по заданным условиям, дети анализируют условия, затем в соответствии с ними создают постройки. </w:t>
      </w:r>
    </w:p>
    <w:p w:rsidR="00A3788E" w:rsidRPr="001E1A63" w:rsidRDefault="00A3788E" w:rsidP="001E1A63">
      <w:pPr>
        <w:spacing w:after="0"/>
        <w:jc w:val="both"/>
        <w:rPr>
          <w:rFonts w:ascii="Times New Roman" w:hAnsi="Times New Roman" w:cs="Times New Roman"/>
          <w:b/>
          <w:bCs/>
          <w:i w:val="0"/>
          <w:sz w:val="23"/>
          <w:szCs w:val="23"/>
          <w:lang w:val="ru-RU"/>
        </w:rPr>
      </w:pPr>
      <w:r w:rsidRPr="003832B8">
        <w:rPr>
          <w:rFonts w:ascii="Times New Roman" w:hAnsi="Times New Roman" w:cs="Times New Roman"/>
          <w:b/>
          <w:bCs/>
          <w:i w:val="0"/>
          <w:sz w:val="23"/>
          <w:szCs w:val="23"/>
          <w:lang w:val="ru-RU"/>
        </w:rPr>
        <w:t>Музыка</w:t>
      </w:r>
    </w:p>
    <w:p w:rsidR="00F352E0" w:rsidRDefault="00F352E0" w:rsidP="00965FD9">
      <w:pPr>
        <w:pStyle w:val="Default"/>
        <w:jc w:val="both"/>
        <w:rPr>
          <w:sz w:val="23"/>
          <w:szCs w:val="23"/>
        </w:rPr>
      </w:pPr>
      <w:r>
        <w:rPr>
          <w:sz w:val="23"/>
          <w:szCs w:val="23"/>
        </w:rPr>
        <w:t xml:space="preserve">С детьми проведена большая работа по музыкальному воспитанию. </w:t>
      </w:r>
      <w:r w:rsidR="003414BF">
        <w:rPr>
          <w:sz w:val="23"/>
          <w:szCs w:val="23"/>
        </w:rPr>
        <w:t xml:space="preserve">Воспитатели </w:t>
      </w:r>
      <w:r>
        <w:rPr>
          <w:sz w:val="23"/>
          <w:szCs w:val="23"/>
        </w:rPr>
        <w:t xml:space="preserve"> подготовили и провели всю запланированную работу: познакомили детей с творчеством композиторов РБ и указанных в программе. Дети знакомы с Государственным гимном РФ и РБ, определяют жанр, знают и называют музыкальные инструменты, умеют играть на них; выполняют различные танцевальные движения Активное участие, дети этих групп, приняли в тематических праздниках, готовили и проводили развлечения для детей младших групп, ежегодно принимали участие в конкурсе «Звёздочки столицы» с музыкальными номерами. </w:t>
      </w:r>
    </w:p>
    <w:p w:rsidR="009D759E" w:rsidRDefault="00F352E0" w:rsidP="00C463E7">
      <w:pPr>
        <w:pStyle w:val="Default"/>
        <w:jc w:val="both"/>
        <w:rPr>
          <w:sz w:val="23"/>
          <w:szCs w:val="23"/>
        </w:rPr>
      </w:pPr>
      <w:r>
        <w:rPr>
          <w:sz w:val="23"/>
          <w:szCs w:val="23"/>
        </w:rPr>
        <w:t xml:space="preserve">Очень интересно прошло мероприятие, посвященное 9 мая. Нестандартный сценарий и грамотно подобранный репертуар сделал этот праздник торжественным. Дети познакомились </w:t>
      </w:r>
    </w:p>
    <w:p w:rsidR="003414BF" w:rsidRDefault="003414BF" w:rsidP="00C463E7">
      <w:pPr>
        <w:pStyle w:val="Default"/>
        <w:jc w:val="both"/>
        <w:rPr>
          <w:sz w:val="23"/>
          <w:szCs w:val="23"/>
        </w:rPr>
      </w:pPr>
      <w:r>
        <w:rPr>
          <w:sz w:val="23"/>
          <w:szCs w:val="23"/>
        </w:rPr>
        <w:t>с солдатскими буднями, пели военные песни, учили стихи.</w:t>
      </w:r>
    </w:p>
    <w:p w:rsidR="000C5E6B" w:rsidRDefault="003414BF" w:rsidP="00C463E7">
      <w:pPr>
        <w:pStyle w:val="Default"/>
        <w:jc w:val="both"/>
        <w:rPr>
          <w:sz w:val="23"/>
          <w:szCs w:val="23"/>
        </w:rPr>
      </w:pPr>
      <w:proofErr w:type="gramStart"/>
      <w:r>
        <w:rPr>
          <w:sz w:val="23"/>
          <w:szCs w:val="23"/>
        </w:rPr>
        <w:t>Исходя из проделанной работы на итоговом педагогическом совете был</w:t>
      </w:r>
      <w:proofErr w:type="gramEnd"/>
      <w:r>
        <w:rPr>
          <w:sz w:val="23"/>
          <w:szCs w:val="23"/>
        </w:rPr>
        <w:t xml:space="preserve"> сделан анализ успеваемости воспитанников на конец учебного года по основным разделам базовой программы.</w:t>
      </w:r>
    </w:p>
    <w:p w:rsidR="000C5E6B" w:rsidRDefault="000C5E6B" w:rsidP="00C463E7">
      <w:pPr>
        <w:pStyle w:val="Default"/>
        <w:jc w:val="both"/>
        <w:rPr>
          <w:sz w:val="23"/>
          <w:szCs w:val="23"/>
        </w:rPr>
      </w:pPr>
    </w:p>
    <w:p w:rsidR="003414BF" w:rsidRPr="000C5E6B" w:rsidRDefault="003414BF" w:rsidP="000C5E6B">
      <w:pPr>
        <w:pStyle w:val="Default"/>
        <w:jc w:val="center"/>
        <w:rPr>
          <w:b/>
          <w:sz w:val="23"/>
          <w:szCs w:val="23"/>
        </w:rPr>
      </w:pPr>
      <w:r w:rsidRPr="000C5E6B">
        <w:rPr>
          <w:b/>
          <w:sz w:val="23"/>
          <w:szCs w:val="23"/>
        </w:rPr>
        <w:t>Процент усвоения детьми программных задач составляет:</w:t>
      </w:r>
    </w:p>
    <w:p w:rsidR="000C5E6B" w:rsidRPr="000C5E6B" w:rsidRDefault="000C5E6B" w:rsidP="000C5E6B">
      <w:pPr>
        <w:pStyle w:val="Default"/>
        <w:jc w:val="center"/>
        <w:rPr>
          <w:b/>
          <w:sz w:val="23"/>
          <w:szCs w:val="23"/>
        </w:rPr>
      </w:pPr>
    </w:p>
    <w:tbl>
      <w:tblPr>
        <w:tblStyle w:val="af4"/>
        <w:tblW w:w="0" w:type="auto"/>
        <w:jc w:val="center"/>
        <w:tblLook w:val="04A0"/>
      </w:tblPr>
      <w:tblGrid>
        <w:gridCol w:w="4785"/>
        <w:gridCol w:w="3970"/>
      </w:tblGrid>
      <w:tr w:rsidR="003414BF" w:rsidRPr="000C5E6B" w:rsidTr="000C5E6B">
        <w:trPr>
          <w:jc w:val="center"/>
        </w:trPr>
        <w:tc>
          <w:tcPr>
            <w:tcW w:w="4785" w:type="dxa"/>
          </w:tcPr>
          <w:p w:rsidR="003414BF" w:rsidRPr="000C5E6B" w:rsidRDefault="003414BF" w:rsidP="000C5E6B">
            <w:pPr>
              <w:pStyle w:val="Default"/>
              <w:jc w:val="center"/>
              <w:rPr>
                <w:b/>
                <w:sz w:val="23"/>
                <w:szCs w:val="23"/>
              </w:rPr>
            </w:pPr>
            <w:r w:rsidRPr="000C5E6B">
              <w:rPr>
                <w:b/>
                <w:sz w:val="23"/>
                <w:szCs w:val="23"/>
              </w:rPr>
              <w:t>Образовательная область</w:t>
            </w:r>
          </w:p>
        </w:tc>
        <w:tc>
          <w:tcPr>
            <w:tcW w:w="3970" w:type="dxa"/>
          </w:tcPr>
          <w:p w:rsidR="003414BF" w:rsidRPr="000C5E6B" w:rsidRDefault="003414BF" w:rsidP="000C5E6B">
            <w:pPr>
              <w:pStyle w:val="Default"/>
              <w:jc w:val="center"/>
              <w:rPr>
                <w:b/>
                <w:sz w:val="23"/>
                <w:szCs w:val="23"/>
              </w:rPr>
            </w:pPr>
            <w:r w:rsidRPr="000C5E6B">
              <w:rPr>
                <w:b/>
                <w:sz w:val="23"/>
                <w:szCs w:val="23"/>
              </w:rPr>
              <w:t>%</w:t>
            </w:r>
          </w:p>
        </w:tc>
      </w:tr>
      <w:tr w:rsidR="003414BF" w:rsidRPr="003414BF" w:rsidTr="000C5E6B">
        <w:trPr>
          <w:jc w:val="center"/>
        </w:trPr>
        <w:tc>
          <w:tcPr>
            <w:tcW w:w="4785" w:type="dxa"/>
          </w:tcPr>
          <w:p w:rsidR="003414BF" w:rsidRDefault="003414BF" w:rsidP="00C463E7">
            <w:pPr>
              <w:pStyle w:val="Default"/>
              <w:jc w:val="both"/>
              <w:rPr>
                <w:sz w:val="23"/>
                <w:szCs w:val="23"/>
              </w:rPr>
            </w:pPr>
            <w:r>
              <w:rPr>
                <w:sz w:val="23"/>
                <w:szCs w:val="23"/>
              </w:rPr>
              <w:t>Познавательное развитие</w:t>
            </w:r>
          </w:p>
        </w:tc>
        <w:tc>
          <w:tcPr>
            <w:tcW w:w="3970" w:type="dxa"/>
          </w:tcPr>
          <w:p w:rsidR="003414BF" w:rsidRDefault="000C5E6B" w:rsidP="00C463E7">
            <w:pPr>
              <w:pStyle w:val="Default"/>
              <w:jc w:val="both"/>
              <w:rPr>
                <w:sz w:val="23"/>
                <w:szCs w:val="23"/>
              </w:rPr>
            </w:pPr>
            <w:r>
              <w:rPr>
                <w:sz w:val="23"/>
                <w:szCs w:val="23"/>
              </w:rPr>
              <w:t>79%</w:t>
            </w:r>
          </w:p>
        </w:tc>
      </w:tr>
      <w:tr w:rsidR="003414BF" w:rsidRPr="003414BF" w:rsidTr="000C5E6B">
        <w:trPr>
          <w:jc w:val="center"/>
        </w:trPr>
        <w:tc>
          <w:tcPr>
            <w:tcW w:w="4785" w:type="dxa"/>
          </w:tcPr>
          <w:p w:rsidR="003414BF" w:rsidRDefault="003414BF" w:rsidP="000C5E6B">
            <w:pPr>
              <w:pStyle w:val="Default"/>
              <w:jc w:val="both"/>
              <w:rPr>
                <w:sz w:val="23"/>
                <w:szCs w:val="23"/>
              </w:rPr>
            </w:pPr>
            <w:r>
              <w:rPr>
                <w:sz w:val="23"/>
                <w:szCs w:val="23"/>
              </w:rPr>
              <w:t xml:space="preserve">Физическое развитие </w:t>
            </w:r>
            <w:r w:rsidR="000C5E6B">
              <w:rPr>
                <w:sz w:val="23"/>
                <w:szCs w:val="23"/>
              </w:rPr>
              <w:t xml:space="preserve"> </w:t>
            </w:r>
          </w:p>
        </w:tc>
        <w:tc>
          <w:tcPr>
            <w:tcW w:w="3970" w:type="dxa"/>
          </w:tcPr>
          <w:p w:rsidR="003414BF" w:rsidRDefault="00233339" w:rsidP="000C5E6B">
            <w:pPr>
              <w:pStyle w:val="Default"/>
              <w:ind w:right="884"/>
              <w:jc w:val="both"/>
              <w:rPr>
                <w:sz w:val="23"/>
                <w:szCs w:val="23"/>
              </w:rPr>
            </w:pPr>
            <w:r>
              <w:rPr>
                <w:sz w:val="23"/>
                <w:szCs w:val="23"/>
              </w:rPr>
              <w:t>8</w:t>
            </w:r>
            <w:r w:rsidR="000C5E6B">
              <w:rPr>
                <w:sz w:val="23"/>
                <w:szCs w:val="23"/>
              </w:rPr>
              <w:t>3%</w:t>
            </w:r>
          </w:p>
        </w:tc>
      </w:tr>
      <w:tr w:rsidR="000C5E6B" w:rsidRPr="003414BF" w:rsidTr="000C5E6B">
        <w:trPr>
          <w:jc w:val="center"/>
        </w:trPr>
        <w:tc>
          <w:tcPr>
            <w:tcW w:w="4785" w:type="dxa"/>
          </w:tcPr>
          <w:p w:rsidR="000C5E6B" w:rsidRDefault="000C5E6B" w:rsidP="00C463E7">
            <w:pPr>
              <w:pStyle w:val="Default"/>
              <w:jc w:val="both"/>
              <w:rPr>
                <w:sz w:val="23"/>
                <w:szCs w:val="23"/>
              </w:rPr>
            </w:pPr>
            <w:r>
              <w:rPr>
                <w:sz w:val="23"/>
                <w:szCs w:val="23"/>
              </w:rPr>
              <w:t>Социальн</w:t>
            </w:r>
            <w:proofErr w:type="gramStart"/>
            <w:r>
              <w:rPr>
                <w:sz w:val="23"/>
                <w:szCs w:val="23"/>
              </w:rPr>
              <w:t>о-</w:t>
            </w:r>
            <w:proofErr w:type="gramEnd"/>
            <w:r>
              <w:rPr>
                <w:sz w:val="23"/>
                <w:szCs w:val="23"/>
              </w:rPr>
              <w:t xml:space="preserve"> коммуникативное развитие</w:t>
            </w:r>
          </w:p>
        </w:tc>
        <w:tc>
          <w:tcPr>
            <w:tcW w:w="3970" w:type="dxa"/>
          </w:tcPr>
          <w:p w:rsidR="000C5E6B" w:rsidRDefault="000C5E6B" w:rsidP="00C463E7">
            <w:pPr>
              <w:pStyle w:val="Default"/>
              <w:jc w:val="both"/>
              <w:rPr>
                <w:sz w:val="23"/>
                <w:szCs w:val="23"/>
              </w:rPr>
            </w:pPr>
            <w:r>
              <w:rPr>
                <w:sz w:val="23"/>
                <w:szCs w:val="23"/>
              </w:rPr>
              <w:t>92%</w:t>
            </w:r>
          </w:p>
        </w:tc>
      </w:tr>
      <w:tr w:rsidR="003414BF" w:rsidRPr="003414BF" w:rsidTr="000C5E6B">
        <w:trPr>
          <w:jc w:val="center"/>
        </w:trPr>
        <w:tc>
          <w:tcPr>
            <w:tcW w:w="4785" w:type="dxa"/>
          </w:tcPr>
          <w:p w:rsidR="003414BF" w:rsidRDefault="003414BF" w:rsidP="00C463E7">
            <w:pPr>
              <w:pStyle w:val="Default"/>
              <w:jc w:val="both"/>
              <w:rPr>
                <w:sz w:val="23"/>
                <w:szCs w:val="23"/>
              </w:rPr>
            </w:pPr>
            <w:r>
              <w:rPr>
                <w:sz w:val="23"/>
                <w:szCs w:val="23"/>
              </w:rPr>
              <w:t>Речевое развитие</w:t>
            </w:r>
          </w:p>
        </w:tc>
        <w:tc>
          <w:tcPr>
            <w:tcW w:w="3970" w:type="dxa"/>
          </w:tcPr>
          <w:p w:rsidR="003414BF" w:rsidRDefault="00233339" w:rsidP="00C463E7">
            <w:pPr>
              <w:pStyle w:val="Default"/>
              <w:jc w:val="both"/>
              <w:rPr>
                <w:sz w:val="23"/>
                <w:szCs w:val="23"/>
              </w:rPr>
            </w:pPr>
            <w:r>
              <w:rPr>
                <w:sz w:val="23"/>
                <w:szCs w:val="23"/>
              </w:rPr>
              <w:t>7</w:t>
            </w:r>
            <w:r w:rsidR="000C5E6B">
              <w:rPr>
                <w:sz w:val="23"/>
                <w:szCs w:val="23"/>
              </w:rPr>
              <w:t>7%</w:t>
            </w:r>
          </w:p>
        </w:tc>
      </w:tr>
      <w:tr w:rsidR="003414BF" w:rsidRPr="003414BF" w:rsidTr="000C5E6B">
        <w:trPr>
          <w:jc w:val="center"/>
        </w:trPr>
        <w:tc>
          <w:tcPr>
            <w:tcW w:w="4785" w:type="dxa"/>
          </w:tcPr>
          <w:p w:rsidR="003414BF" w:rsidRDefault="003414BF" w:rsidP="00C463E7">
            <w:pPr>
              <w:pStyle w:val="Default"/>
              <w:jc w:val="both"/>
              <w:rPr>
                <w:sz w:val="23"/>
                <w:szCs w:val="23"/>
              </w:rPr>
            </w:pPr>
            <w:r>
              <w:rPr>
                <w:sz w:val="23"/>
                <w:szCs w:val="23"/>
              </w:rPr>
              <w:lastRenderedPageBreak/>
              <w:t xml:space="preserve">Художественно </w:t>
            </w:r>
            <w:proofErr w:type="gramStart"/>
            <w:r>
              <w:rPr>
                <w:sz w:val="23"/>
                <w:szCs w:val="23"/>
              </w:rPr>
              <w:t>–э</w:t>
            </w:r>
            <w:proofErr w:type="gramEnd"/>
            <w:r>
              <w:rPr>
                <w:sz w:val="23"/>
                <w:szCs w:val="23"/>
              </w:rPr>
              <w:t>стетическое развитие</w:t>
            </w:r>
          </w:p>
        </w:tc>
        <w:tc>
          <w:tcPr>
            <w:tcW w:w="3970" w:type="dxa"/>
          </w:tcPr>
          <w:p w:rsidR="003414BF" w:rsidRDefault="00233339" w:rsidP="00C463E7">
            <w:pPr>
              <w:pStyle w:val="Default"/>
              <w:jc w:val="both"/>
              <w:rPr>
                <w:sz w:val="23"/>
                <w:szCs w:val="23"/>
              </w:rPr>
            </w:pPr>
            <w:r>
              <w:rPr>
                <w:sz w:val="23"/>
                <w:szCs w:val="23"/>
              </w:rPr>
              <w:t>7</w:t>
            </w:r>
            <w:r w:rsidR="000C5E6B">
              <w:rPr>
                <w:sz w:val="23"/>
                <w:szCs w:val="23"/>
              </w:rPr>
              <w:t>2%</w:t>
            </w:r>
          </w:p>
        </w:tc>
      </w:tr>
      <w:tr w:rsidR="003414BF" w:rsidRPr="003414BF" w:rsidTr="000C5E6B">
        <w:trPr>
          <w:jc w:val="center"/>
        </w:trPr>
        <w:tc>
          <w:tcPr>
            <w:tcW w:w="4785" w:type="dxa"/>
          </w:tcPr>
          <w:p w:rsidR="003414BF" w:rsidRPr="000C5E6B" w:rsidRDefault="000C5E6B" w:rsidP="000C5E6B">
            <w:pPr>
              <w:pStyle w:val="Default"/>
              <w:jc w:val="center"/>
              <w:rPr>
                <w:b/>
                <w:sz w:val="23"/>
                <w:szCs w:val="23"/>
              </w:rPr>
            </w:pPr>
            <w:r w:rsidRPr="000C5E6B">
              <w:rPr>
                <w:b/>
                <w:sz w:val="23"/>
                <w:szCs w:val="23"/>
              </w:rPr>
              <w:t>Итого</w:t>
            </w:r>
          </w:p>
        </w:tc>
        <w:tc>
          <w:tcPr>
            <w:tcW w:w="3970" w:type="dxa"/>
          </w:tcPr>
          <w:p w:rsidR="003414BF" w:rsidRDefault="00233339" w:rsidP="00C463E7">
            <w:pPr>
              <w:pStyle w:val="Default"/>
              <w:jc w:val="both"/>
              <w:rPr>
                <w:sz w:val="23"/>
                <w:szCs w:val="23"/>
              </w:rPr>
            </w:pPr>
            <w:r>
              <w:rPr>
                <w:sz w:val="23"/>
                <w:szCs w:val="23"/>
              </w:rPr>
              <w:t>81</w:t>
            </w:r>
            <w:r w:rsidR="000C5E6B">
              <w:rPr>
                <w:sz w:val="23"/>
                <w:szCs w:val="23"/>
              </w:rPr>
              <w:t>%</w:t>
            </w:r>
          </w:p>
        </w:tc>
      </w:tr>
      <w:tr w:rsidR="003414BF" w:rsidRPr="003414BF" w:rsidTr="000C5E6B">
        <w:trPr>
          <w:jc w:val="center"/>
        </w:trPr>
        <w:tc>
          <w:tcPr>
            <w:tcW w:w="4785" w:type="dxa"/>
          </w:tcPr>
          <w:p w:rsidR="003414BF" w:rsidRDefault="003414BF" w:rsidP="00C463E7">
            <w:pPr>
              <w:pStyle w:val="Default"/>
              <w:jc w:val="both"/>
              <w:rPr>
                <w:sz w:val="23"/>
                <w:szCs w:val="23"/>
              </w:rPr>
            </w:pPr>
          </w:p>
        </w:tc>
        <w:tc>
          <w:tcPr>
            <w:tcW w:w="3970" w:type="dxa"/>
          </w:tcPr>
          <w:p w:rsidR="003414BF" w:rsidRDefault="003414BF" w:rsidP="00C463E7">
            <w:pPr>
              <w:pStyle w:val="Default"/>
              <w:jc w:val="both"/>
              <w:rPr>
                <w:sz w:val="23"/>
                <w:szCs w:val="23"/>
              </w:rPr>
            </w:pPr>
          </w:p>
        </w:tc>
      </w:tr>
    </w:tbl>
    <w:p w:rsidR="003414BF" w:rsidRDefault="003414BF" w:rsidP="00C463E7">
      <w:pPr>
        <w:pStyle w:val="Default"/>
        <w:jc w:val="both"/>
        <w:rPr>
          <w:sz w:val="23"/>
          <w:szCs w:val="23"/>
        </w:rPr>
      </w:pPr>
    </w:p>
    <w:p w:rsidR="00C463E7" w:rsidRDefault="00C463E7" w:rsidP="00C463E7">
      <w:pPr>
        <w:pStyle w:val="Default"/>
        <w:jc w:val="both"/>
        <w:rPr>
          <w:sz w:val="23"/>
          <w:szCs w:val="23"/>
        </w:rPr>
      </w:pPr>
    </w:p>
    <w:p w:rsidR="00C463E7" w:rsidRPr="000C5E6B" w:rsidRDefault="000C5E6B" w:rsidP="000C5E6B">
      <w:pPr>
        <w:pStyle w:val="Default"/>
        <w:jc w:val="center"/>
        <w:rPr>
          <w:b/>
          <w:iCs/>
          <w:sz w:val="22"/>
          <w:szCs w:val="22"/>
        </w:rPr>
      </w:pPr>
      <w:r w:rsidRPr="000C5E6B">
        <w:rPr>
          <w:b/>
          <w:iCs/>
          <w:sz w:val="22"/>
          <w:szCs w:val="22"/>
        </w:rPr>
        <w:t>Уровень деятельности по разделу составляет</w:t>
      </w:r>
    </w:p>
    <w:p w:rsidR="000C5E6B" w:rsidRDefault="000C5E6B" w:rsidP="00C463E7">
      <w:pPr>
        <w:pStyle w:val="Default"/>
        <w:jc w:val="both"/>
        <w:rPr>
          <w:i/>
          <w:iCs/>
          <w:sz w:val="22"/>
          <w:szCs w:val="22"/>
        </w:rPr>
      </w:pPr>
    </w:p>
    <w:tbl>
      <w:tblPr>
        <w:tblStyle w:val="af4"/>
        <w:tblW w:w="0" w:type="auto"/>
        <w:jc w:val="center"/>
        <w:tblLook w:val="04A0"/>
      </w:tblPr>
      <w:tblGrid>
        <w:gridCol w:w="4785"/>
        <w:gridCol w:w="3970"/>
      </w:tblGrid>
      <w:tr w:rsidR="000C5E6B" w:rsidRPr="000C5E6B" w:rsidTr="00AE1016">
        <w:trPr>
          <w:jc w:val="center"/>
        </w:trPr>
        <w:tc>
          <w:tcPr>
            <w:tcW w:w="4785" w:type="dxa"/>
          </w:tcPr>
          <w:p w:rsidR="000C5E6B" w:rsidRPr="000C5E6B" w:rsidRDefault="000C5E6B" w:rsidP="00AE1016">
            <w:pPr>
              <w:pStyle w:val="Default"/>
              <w:jc w:val="center"/>
              <w:rPr>
                <w:b/>
                <w:sz w:val="23"/>
                <w:szCs w:val="23"/>
              </w:rPr>
            </w:pPr>
            <w:r w:rsidRPr="000C5E6B">
              <w:rPr>
                <w:b/>
                <w:sz w:val="23"/>
                <w:szCs w:val="23"/>
              </w:rPr>
              <w:t>Образовательная область</w:t>
            </w:r>
          </w:p>
        </w:tc>
        <w:tc>
          <w:tcPr>
            <w:tcW w:w="3970" w:type="dxa"/>
          </w:tcPr>
          <w:p w:rsidR="000C5E6B" w:rsidRPr="000C5E6B" w:rsidRDefault="000C5E6B" w:rsidP="00AE1016">
            <w:pPr>
              <w:pStyle w:val="Default"/>
              <w:jc w:val="center"/>
              <w:rPr>
                <w:b/>
                <w:sz w:val="23"/>
                <w:szCs w:val="23"/>
              </w:rPr>
            </w:pPr>
            <w:r>
              <w:rPr>
                <w:b/>
                <w:sz w:val="23"/>
                <w:szCs w:val="23"/>
              </w:rPr>
              <w:t>баллы</w:t>
            </w:r>
          </w:p>
        </w:tc>
      </w:tr>
      <w:tr w:rsidR="000C5E6B" w:rsidRPr="003414BF" w:rsidTr="00AE1016">
        <w:trPr>
          <w:jc w:val="center"/>
        </w:trPr>
        <w:tc>
          <w:tcPr>
            <w:tcW w:w="4785" w:type="dxa"/>
          </w:tcPr>
          <w:p w:rsidR="000C5E6B" w:rsidRDefault="000C5E6B" w:rsidP="00AE1016">
            <w:pPr>
              <w:pStyle w:val="Default"/>
              <w:jc w:val="both"/>
              <w:rPr>
                <w:sz w:val="23"/>
                <w:szCs w:val="23"/>
              </w:rPr>
            </w:pPr>
            <w:r>
              <w:rPr>
                <w:sz w:val="23"/>
                <w:szCs w:val="23"/>
              </w:rPr>
              <w:t>Познавательное развитие</w:t>
            </w:r>
          </w:p>
        </w:tc>
        <w:tc>
          <w:tcPr>
            <w:tcW w:w="3970" w:type="dxa"/>
          </w:tcPr>
          <w:p w:rsidR="000C5E6B" w:rsidRDefault="000C5E6B" w:rsidP="00AE1016">
            <w:pPr>
              <w:pStyle w:val="Default"/>
              <w:jc w:val="both"/>
              <w:rPr>
                <w:sz w:val="23"/>
                <w:szCs w:val="23"/>
              </w:rPr>
            </w:pPr>
            <w:r>
              <w:rPr>
                <w:sz w:val="23"/>
                <w:szCs w:val="23"/>
              </w:rPr>
              <w:t>2</w:t>
            </w:r>
          </w:p>
        </w:tc>
      </w:tr>
      <w:tr w:rsidR="000C5E6B" w:rsidRPr="003414BF" w:rsidTr="00AE1016">
        <w:trPr>
          <w:jc w:val="center"/>
        </w:trPr>
        <w:tc>
          <w:tcPr>
            <w:tcW w:w="4785" w:type="dxa"/>
          </w:tcPr>
          <w:p w:rsidR="000C5E6B" w:rsidRDefault="000C5E6B" w:rsidP="00AE1016">
            <w:pPr>
              <w:pStyle w:val="Default"/>
              <w:jc w:val="both"/>
              <w:rPr>
                <w:sz w:val="23"/>
                <w:szCs w:val="23"/>
              </w:rPr>
            </w:pPr>
            <w:r>
              <w:rPr>
                <w:sz w:val="23"/>
                <w:szCs w:val="23"/>
              </w:rPr>
              <w:t xml:space="preserve">Физическое развитие  </w:t>
            </w:r>
          </w:p>
        </w:tc>
        <w:tc>
          <w:tcPr>
            <w:tcW w:w="3970" w:type="dxa"/>
          </w:tcPr>
          <w:p w:rsidR="000C5E6B" w:rsidRDefault="000C5E6B" w:rsidP="00AE1016">
            <w:pPr>
              <w:pStyle w:val="Default"/>
              <w:ind w:right="884"/>
              <w:jc w:val="both"/>
              <w:rPr>
                <w:sz w:val="23"/>
                <w:szCs w:val="23"/>
              </w:rPr>
            </w:pPr>
            <w:r>
              <w:rPr>
                <w:sz w:val="23"/>
                <w:szCs w:val="23"/>
              </w:rPr>
              <w:t>2,</w:t>
            </w:r>
            <w:r w:rsidR="00233339">
              <w:rPr>
                <w:sz w:val="23"/>
                <w:szCs w:val="23"/>
              </w:rPr>
              <w:t>2</w:t>
            </w:r>
          </w:p>
        </w:tc>
      </w:tr>
      <w:tr w:rsidR="000C5E6B" w:rsidRPr="003414BF" w:rsidTr="00AE1016">
        <w:trPr>
          <w:jc w:val="center"/>
        </w:trPr>
        <w:tc>
          <w:tcPr>
            <w:tcW w:w="4785" w:type="dxa"/>
          </w:tcPr>
          <w:p w:rsidR="000C5E6B" w:rsidRDefault="000C5E6B" w:rsidP="00AE1016">
            <w:pPr>
              <w:pStyle w:val="Default"/>
              <w:jc w:val="both"/>
              <w:rPr>
                <w:sz w:val="23"/>
                <w:szCs w:val="23"/>
              </w:rPr>
            </w:pPr>
            <w:r>
              <w:rPr>
                <w:sz w:val="23"/>
                <w:szCs w:val="23"/>
              </w:rPr>
              <w:t>Социальн</w:t>
            </w:r>
            <w:proofErr w:type="gramStart"/>
            <w:r>
              <w:rPr>
                <w:sz w:val="23"/>
                <w:szCs w:val="23"/>
              </w:rPr>
              <w:t>о-</w:t>
            </w:r>
            <w:proofErr w:type="gramEnd"/>
            <w:r>
              <w:rPr>
                <w:sz w:val="23"/>
                <w:szCs w:val="23"/>
              </w:rPr>
              <w:t xml:space="preserve"> коммуникативное развитие</w:t>
            </w:r>
          </w:p>
        </w:tc>
        <w:tc>
          <w:tcPr>
            <w:tcW w:w="3970" w:type="dxa"/>
          </w:tcPr>
          <w:p w:rsidR="000C5E6B" w:rsidRDefault="000C5E6B" w:rsidP="00AE1016">
            <w:pPr>
              <w:pStyle w:val="Default"/>
              <w:jc w:val="both"/>
              <w:rPr>
                <w:sz w:val="23"/>
                <w:szCs w:val="23"/>
              </w:rPr>
            </w:pPr>
            <w:r>
              <w:rPr>
                <w:sz w:val="23"/>
                <w:szCs w:val="23"/>
              </w:rPr>
              <w:t>3</w:t>
            </w:r>
          </w:p>
        </w:tc>
      </w:tr>
      <w:tr w:rsidR="000C5E6B" w:rsidRPr="003414BF" w:rsidTr="00AE1016">
        <w:trPr>
          <w:jc w:val="center"/>
        </w:trPr>
        <w:tc>
          <w:tcPr>
            <w:tcW w:w="4785" w:type="dxa"/>
          </w:tcPr>
          <w:p w:rsidR="000C5E6B" w:rsidRDefault="000C5E6B" w:rsidP="00AE1016">
            <w:pPr>
              <w:pStyle w:val="Default"/>
              <w:jc w:val="both"/>
              <w:rPr>
                <w:sz w:val="23"/>
                <w:szCs w:val="23"/>
              </w:rPr>
            </w:pPr>
            <w:r>
              <w:rPr>
                <w:sz w:val="23"/>
                <w:szCs w:val="23"/>
              </w:rPr>
              <w:t>Речевое развитие</w:t>
            </w:r>
          </w:p>
        </w:tc>
        <w:tc>
          <w:tcPr>
            <w:tcW w:w="3970" w:type="dxa"/>
          </w:tcPr>
          <w:p w:rsidR="000C5E6B" w:rsidRDefault="000C5E6B" w:rsidP="00AE1016">
            <w:pPr>
              <w:pStyle w:val="Default"/>
              <w:jc w:val="both"/>
              <w:rPr>
                <w:sz w:val="23"/>
                <w:szCs w:val="23"/>
              </w:rPr>
            </w:pPr>
            <w:r>
              <w:rPr>
                <w:sz w:val="23"/>
                <w:szCs w:val="23"/>
              </w:rPr>
              <w:t>2</w:t>
            </w:r>
          </w:p>
        </w:tc>
      </w:tr>
      <w:tr w:rsidR="000C5E6B" w:rsidRPr="003414BF" w:rsidTr="00AE1016">
        <w:trPr>
          <w:jc w:val="center"/>
        </w:trPr>
        <w:tc>
          <w:tcPr>
            <w:tcW w:w="4785" w:type="dxa"/>
          </w:tcPr>
          <w:p w:rsidR="000C5E6B" w:rsidRDefault="000C5E6B" w:rsidP="00AE1016">
            <w:pPr>
              <w:pStyle w:val="Default"/>
              <w:jc w:val="both"/>
              <w:rPr>
                <w:sz w:val="23"/>
                <w:szCs w:val="23"/>
              </w:rPr>
            </w:pPr>
            <w:r>
              <w:rPr>
                <w:sz w:val="23"/>
                <w:szCs w:val="23"/>
              </w:rPr>
              <w:t xml:space="preserve">Художественно </w:t>
            </w:r>
            <w:proofErr w:type="gramStart"/>
            <w:r>
              <w:rPr>
                <w:sz w:val="23"/>
                <w:szCs w:val="23"/>
              </w:rPr>
              <w:t>–э</w:t>
            </w:r>
            <w:proofErr w:type="gramEnd"/>
            <w:r>
              <w:rPr>
                <w:sz w:val="23"/>
                <w:szCs w:val="23"/>
              </w:rPr>
              <w:t>стетическое развитие</w:t>
            </w:r>
          </w:p>
        </w:tc>
        <w:tc>
          <w:tcPr>
            <w:tcW w:w="3970" w:type="dxa"/>
          </w:tcPr>
          <w:p w:rsidR="000C5E6B" w:rsidRDefault="00233339" w:rsidP="00AE1016">
            <w:pPr>
              <w:pStyle w:val="Default"/>
              <w:jc w:val="both"/>
              <w:rPr>
                <w:sz w:val="23"/>
                <w:szCs w:val="23"/>
              </w:rPr>
            </w:pPr>
            <w:r>
              <w:rPr>
                <w:sz w:val="23"/>
                <w:szCs w:val="23"/>
              </w:rPr>
              <w:t>1,8</w:t>
            </w:r>
          </w:p>
        </w:tc>
      </w:tr>
      <w:tr w:rsidR="000C5E6B" w:rsidRPr="003414BF" w:rsidTr="00AE1016">
        <w:trPr>
          <w:jc w:val="center"/>
        </w:trPr>
        <w:tc>
          <w:tcPr>
            <w:tcW w:w="4785" w:type="dxa"/>
          </w:tcPr>
          <w:p w:rsidR="000C5E6B" w:rsidRPr="000C5E6B" w:rsidRDefault="000C5E6B" w:rsidP="00AE1016">
            <w:pPr>
              <w:pStyle w:val="Default"/>
              <w:jc w:val="center"/>
              <w:rPr>
                <w:b/>
                <w:sz w:val="23"/>
                <w:szCs w:val="23"/>
              </w:rPr>
            </w:pPr>
            <w:r w:rsidRPr="000C5E6B">
              <w:rPr>
                <w:b/>
                <w:sz w:val="23"/>
                <w:szCs w:val="23"/>
              </w:rPr>
              <w:t>Итого</w:t>
            </w:r>
          </w:p>
        </w:tc>
        <w:tc>
          <w:tcPr>
            <w:tcW w:w="3970" w:type="dxa"/>
          </w:tcPr>
          <w:p w:rsidR="000C5E6B" w:rsidRDefault="000C5E6B" w:rsidP="00AE1016">
            <w:pPr>
              <w:pStyle w:val="Default"/>
              <w:jc w:val="both"/>
              <w:rPr>
                <w:sz w:val="23"/>
                <w:szCs w:val="23"/>
              </w:rPr>
            </w:pPr>
            <w:r>
              <w:rPr>
                <w:sz w:val="23"/>
                <w:szCs w:val="23"/>
              </w:rPr>
              <w:t>2,</w:t>
            </w:r>
            <w:r w:rsidR="00233339">
              <w:rPr>
                <w:sz w:val="23"/>
                <w:szCs w:val="23"/>
              </w:rPr>
              <w:t>2</w:t>
            </w:r>
          </w:p>
        </w:tc>
      </w:tr>
      <w:tr w:rsidR="000C5E6B" w:rsidRPr="003414BF" w:rsidTr="00AE1016">
        <w:trPr>
          <w:jc w:val="center"/>
        </w:trPr>
        <w:tc>
          <w:tcPr>
            <w:tcW w:w="4785" w:type="dxa"/>
          </w:tcPr>
          <w:p w:rsidR="000C5E6B" w:rsidRDefault="000C5E6B" w:rsidP="00AE1016">
            <w:pPr>
              <w:pStyle w:val="Default"/>
              <w:jc w:val="both"/>
              <w:rPr>
                <w:sz w:val="23"/>
                <w:szCs w:val="23"/>
              </w:rPr>
            </w:pPr>
          </w:p>
        </w:tc>
        <w:tc>
          <w:tcPr>
            <w:tcW w:w="3970" w:type="dxa"/>
          </w:tcPr>
          <w:p w:rsidR="000C5E6B" w:rsidRDefault="000C5E6B" w:rsidP="00AE1016">
            <w:pPr>
              <w:pStyle w:val="Default"/>
              <w:jc w:val="both"/>
              <w:rPr>
                <w:sz w:val="23"/>
                <w:szCs w:val="23"/>
              </w:rPr>
            </w:pPr>
          </w:p>
        </w:tc>
      </w:tr>
    </w:tbl>
    <w:p w:rsidR="000C5E6B" w:rsidRDefault="000C5E6B" w:rsidP="00C463E7">
      <w:pPr>
        <w:pStyle w:val="Default"/>
        <w:jc w:val="both"/>
        <w:rPr>
          <w:i/>
          <w:iCs/>
          <w:sz w:val="22"/>
          <w:szCs w:val="22"/>
        </w:rPr>
      </w:pPr>
    </w:p>
    <w:p w:rsidR="00233339" w:rsidRPr="00233339" w:rsidRDefault="00233339" w:rsidP="00C463E7">
      <w:pPr>
        <w:pStyle w:val="Default"/>
        <w:jc w:val="both"/>
        <w:rPr>
          <w:iCs/>
        </w:rPr>
      </w:pPr>
      <w:proofErr w:type="gramStart"/>
      <w:r w:rsidRPr="00233339">
        <w:rPr>
          <w:iCs/>
        </w:rPr>
        <w:t>Проведя анализ адаптации вновь поступивших детей получили</w:t>
      </w:r>
      <w:proofErr w:type="gramEnd"/>
      <w:r w:rsidRPr="00233339">
        <w:rPr>
          <w:iCs/>
        </w:rPr>
        <w:t xml:space="preserve"> следующие результаты:</w:t>
      </w:r>
    </w:p>
    <w:p w:rsidR="00233339" w:rsidRPr="00233339" w:rsidRDefault="00233339" w:rsidP="00C463E7">
      <w:pPr>
        <w:pStyle w:val="Default"/>
        <w:jc w:val="both"/>
        <w:rPr>
          <w:iCs/>
        </w:rPr>
      </w:pPr>
      <w:r w:rsidRPr="00233339">
        <w:rPr>
          <w:iCs/>
        </w:rPr>
        <w:t>Легкая адаптация 83%</w:t>
      </w:r>
    </w:p>
    <w:p w:rsidR="00233339" w:rsidRPr="00233339" w:rsidRDefault="00233339" w:rsidP="00C463E7">
      <w:pPr>
        <w:pStyle w:val="Default"/>
        <w:jc w:val="both"/>
        <w:rPr>
          <w:iCs/>
        </w:rPr>
      </w:pPr>
      <w:r w:rsidRPr="00233339">
        <w:rPr>
          <w:iCs/>
        </w:rPr>
        <w:t>Средняя  адаптация 17%</w:t>
      </w:r>
    </w:p>
    <w:p w:rsidR="00233339" w:rsidRPr="00233339" w:rsidRDefault="00233339" w:rsidP="00C463E7">
      <w:pPr>
        <w:pStyle w:val="Default"/>
        <w:jc w:val="both"/>
        <w:rPr>
          <w:iCs/>
        </w:rPr>
      </w:pPr>
      <w:r w:rsidRPr="00233339">
        <w:rPr>
          <w:iCs/>
        </w:rPr>
        <w:t>Тяжелая адаптация 0%</w:t>
      </w:r>
    </w:p>
    <w:p w:rsidR="00233339" w:rsidRPr="00233339" w:rsidRDefault="00233339" w:rsidP="00C463E7">
      <w:pPr>
        <w:pStyle w:val="Default"/>
        <w:jc w:val="both"/>
        <w:rPr>
          <w:iCs/>
        </w:rPr>
      </w:pPr>
      <w:r w:rsidRPr="00233339">
        <w:rPr>
          <w:iCs/>
        </w:rPr>
        <w:t xml:space="preserve">На конец </w:t>
      </w:r>
      <w:proofErr w:type="gramStart"/>
      <w:r w:rsidRPr="00233339">
        <w:rPr>
          <w:iCs/>
        </w:rPr>
        <w:t>учебного</w:t>
      </w:r>
      <w:proofErr w:type="gramEnd"/>
      <w:r w:rsidRPr="00233339">
        <w:rPr>
          <w:iCs/>
        </w:rPr>
        <w:t xml:space="preserve"> дети адаптировались 100%.</w:t>
      </w:r>
    </w:p>
    <w:p w:rsidR="00233339" w:rsidRDefault="00233339" w:rsidP="00C463E7">
      <w:pPr>
        <w:pStyle w:val="Default"/>
        <w:jc w:val="both"/>
        <w:rPr>
          <w:iCs/>
        </w:rPr>
      </w:pPr>
      <w:r w:rsidRPr="00233339">
        <w:rPr>
          <w:iCs/>
        </w:rPr>
        <w:t xml:space="preserve">Проанализировав  уровень деятельности по областям и сравнив его с </w:t>
      </w:r>
      <w:proofErr w:type="spellStart"/>
      <w:r w:rsidRPr="00233339">
        <w:rPr>
          <w:iCs/>
        </w:rPr>
        <w:t>разбаловкой</w:t>
      </w:r>
      <w:proofErr w:type="spellEnd"/>
      <w:proofErr w:type="gramStart"/>
      <w:r w:rsidRPr="00233339">
        <w:rPr>
          <w:iCs/>
        </w:rPr>
        <w:t xml:space="preserve"> ,</w:t>
      </w:r>
      <w:proofErr w:type="gramEnd"/>
      <w:r w:rsidRPr="00233339">
        <w:rPr>
          <w:iCs/>
        </w:rPr>
        <w:t>делаем вывод, что деятельность по областям на среднем уровне</w:t>
      </w:r>
      <w:r>
        <w:rPr>
          <w:iCs/>
        </w:rPr>
        <w:t>.</w:t>
      </w:r>
    </w:p>
    <w:p w:rsidR="00233339" w:rsidRDefault="00233339" w:rsidP="00C463E7">
      <w:pPr>
        <w:pStyle w:val="Default"/>
        <w:jc w:val="both"/>
        <w:rPr>
          <w:iCs/>
        </w:rPr>
      </w:pPr>
    </w:p>
    <w:p w:rsidR="00233339" w:rsidRDefault="003E46CC" w:rsidP="00C463E7">
      <w:pPr>
        <w:pStyle w:val="Default"/>
        <w:jc w:val="both"/>
        <w:rPr>
          <w:iCs/>
        </w:rPr>
      </w:pPr>
      <w:r>
        <w:rPr>
          <w:iCs/>
        </w:rPr>
        <w:t>Рекомендации : в 2022-2023</w:t>
      </w:r>
      <w:r w:rsidR="00233339">
        <w:rPr>
          <w:iCs/>
        </w:rPr>
        <w:t xml:space="preserve"> </w:t>
      </w:r>
      <w:proofErr w:type="spellStart"/>
      <w:r w:rsidR="00233339">
        <w:rPr>
          <w:iCs/>
        </w:rPr>
        <w:t>уч</w:t>
      </w:r>
      <w:proofErr w:type="gramStart"/>
      <w:r w:rsidR="00233339">
        <w:rPr>
          <w:iCs/>
        </w:rPr>
        <w:t>.г</w:t>
      </w:r>
      <w:proofErr w:type="gramEnd"/>
      <w:r w:rsidR="00233339">
        <w:rPr>
          <w:iCs/>
        </w:rPr>
        <w:t>оду</w:t>
      </w:r>
      <w:proofErr w:type="spellEnd"/>
      <w:r w:rsidR="00233339">
        <w:rPr>
          <w:iCs/>
        </w:rPr>
        <w:t xml:space="preserve"> запланировать </w:t>
      </w:r>
      <w:proofErr w:type="spellStart"/>
      <w:r w:rsidR="00233339">
        <w:rPr>
          <w:iCs/>
        </w:rPr>
        <w:t>взаимопосещение</w:t>
      </w:r>
      <w:proofErr w:type="spellEnd"/>
      <w:r w:rsidR="00233339">
        <w:rPr>
          <w:iCs/>
        </w:rPr>
        <w:t xml:space="preserve"> ООД воспитателями групп, уделяя особое внимание анализу ООД. Запланировать индивидуальную работу с воспитателями </w:t>
      </w:r>
      <w:proofErr w:type="spellStart"/>
      <w:r w:rsidR="00233339">
        <w:rPr>
          <w:iCs/>
        </w:rPr>
        <w:t>Хамзиной</w:t>
      </w:r>
      <w:proofErr w:type="spellEnd"/>
      <w:r w:rsidR="00233339">
        <w:rPr>
          <w:iCs/>
        </w:rPr>
        <w:t xml:space="preserve"> А.М., Сафиной З.Ш. и моло</w:t>
      </w:r>
      <w:r w:rsidR="005B2225">
        <w:rPr>
          <w:iCs/>
        </w:rPr>
        <w:t>дыми воспитателями.</w:t>
      </w:r>
    </w:p>
    <w:p w:rsidR="005B2225" w:rsidRDefault="005B2225" w:rsidP="00C463E7">
      <w:pPr>
        <w:pStyle w:val="Default"/>
        <w:jc w:val="both"/>
        <w:rPr>
          <w:iCs/>
        </w:rPr>
      </w:pPr>
    </w:p>
    <w:p w:rsidR="005B2225" w:rsidRDefault="005B2225" w:rsidP="00C463E7">
      <w:pPr>
        <w:pStyle w:val="Default"/>
        <w:jc w:val="both"/>
        <w:rPr>
          <w:iCs/>
        </w:rPr>
      </w:pPr>
    </w:p>
    <w:p w:rsidR="005B2225" w:rsidRDefault="005B2225" w:rsidP="00C463E7">
      <w:pPr>
        <w:pStyle w:val="Default"/>
        <w:jc w:val="both"/>
        <w:rPr>
          <w:iCs/>
        </w:rPr>
      </w:pPr>
    </w:p>
    <w:p w:rsidR="005B2225" w:rsidRDefault="005B2225" w:rsidP="00C463E7">
      <w:pPr>
        <w:pStyle w:val="Default"/>
        <w:jc w:val="both"/>
        <w:rPr>
          <w:iCs/>
        </w:rPr>
      </w:pPr>
      <w:r>
        <w:rPr>
          <w:iCs/>
        </w:rPr>
        <w:t>Творческая группа:</w:t>
      </w:r>
    </w:p>
    <w:p w:rsidR="005B2225" w:rsidRDefault="005B2225" w:rsidP="00C463E7">
      <w:pPr>
        <w:pStyle w:val="Default"/>
        <w:jc w:val="both"/>
        <w:rPr>
          <w:iCs/>
        </w:rPr>
      </w:pPr>
      <w:r>
        <w:rPr>
          <w:iCs/>
        </w:rPr>
        <w:t xml:space="preserve">Председатель </w:t>
      </w:r>
      <w:proofErr w:type="spellStart"/>
      <w:r>
        <w:rPr>
          <w:iCs/>
        </w:rPr>
        <w:t>_________Нургалиев</w:t>
      </w:r>
      <w:proofErr w:type="spellEnd"/>
      <w:r>
        <w:rPr>
          <w:iCs/>
        </w:rPr>
        <w:t xml:space="preserve"> Ф.Ф.</w:t>
      </w:r>
    </w:p>
    <w:p w:rsidR="005B2225" w:rsidRDefault="005B2225" w:rsidP="00C463E7">
      <w:pPr>
        <w:pStyle w:val="Default"/>
        <w:jc w:val="both"/>
        <w:rPr>
          <w:iCs/>
        </w:rPr>
      </w:pPr>
      <w:r>
        <w:rPr>
          <w:iCs/>
        </w:rPr>
        <w:t>Члены творческой группы:</w:t>
      </w:r>
    </w:p>
    <w:p w:rsidR="005B2225" w:rsidRDefault="005B2225" w:rsidP="00C463E7">
      <w:pPr>
        <w:pStyle w:val="Default"/>
        <w:jc w:val="both"/>
        <w:rPr>
          <w:iCs/>
        </w:rPr>
      </w:pPr>
      <w:r>
        <w:rPr>
          <w:iCs/>
        </w:rPr>
        <w:t>________ Валиева Л.Р.</w:t>
      </w:r>
    </w:p>
    <w:p w:rsidR="005B2225" w:rsidRDefault="005B2225" w:rsidP="00C463E7">
      <w:pPr>
        <w:pStyle w:val="Default"/>
        <w:jc w:val="both"/>
        <w:rPr>
          <w:iCs/>
        </w:rPr>
      </w:pPr>
      <w:r>
        <w:rPr>
          <w:iCs/>
        </w:rPr>
        <w:t>________ Сафина З.Ш.</w:t>
      </w:r>
    </w:p>
    <w:p w:rsidR="005B2225" w:rsidRDefault="005B2225" w:rsidP="00C463E7">
      <w:pPr>
        <w:pStyle w:val="Default"/>
        <w:jc w:val="both"/>
        <w:rPr>
          <w:iCs/>
        </w:rPr>
      </w:pPr>
      <w:r>
        <w:rPr>
          <w:iCs/>
        </w:rPr>
        <w:t xml:space="preserve">________ </w:t>
      </w:r>
      <w:proofErr w:type="spellStart"/>
      <w:r>
        <w:rPr>
          <w:iCs/>
        </w:rPr>
        <w:t>Хамзина</w:t>
      </w:r>
      <w:proofErr w:type="spellEnd"/>
      <w:r>
        <w:rPr>
          <w:iCs/>
        </w:rPr>
        <w:t xml:space="preserve"> А.М.</w:t>
      </w:r>
    </w:p>
    <w:p w:rsidR="005B2225" w:rsidRDefault="005B2225" w:rsidP="00C463E7">
      <w:pPr>
        <w:pStyle w:val="Default"/>
        <w:jc w:val="both"/>
        <w:rPr>
          <w:iCs/>
        </w:rPr>
      </w:pPr>
      <w:r>
        <w:rPr>
          <w:iCs/>
        </w:rPr>
        <w:t>________ Галина З.А.</w:t>
      </w:r>
    </w:p>
    <w:p w:rsidR="005B2225" w:rsidRDefault="005B2225" w:rsidP="00C463E7">
      <w:pPr>
        <w:pStyle w:val="Default"/>
        <w:jc w:val="both"/>
        <w:rPr>
          <w:iCs/>
        </w:rPr>
      </w:pPr>
      <w:r>
        <w:rPr>
          <w:iCs/>
        </w:rPr>
        <w:t xml:space="preserve">________ </w:t>
      </w:r>
      <w:proofErr w:type="spellStart"/>
      <w:r>
        <w:rPr>
          <w:iCs/>
        </w:rPr>
        <w:t>Курмангулова</w:t>
      </w:r>
      <w:proofErr w:type="spellEnd"/>
      <w:r>
        <w:rPr>
          <w:iCs/>
        </w:rPr>
        <w:t xml:space="preserve"> Д.Ш.</w:t>
      </w:r>
    </w:p>
    <w:p w:rsidR="005B2225" w:rsidRPr="00233339" w:rsidRDefault="005B2225" w:rsidP="00C463E7">
      <w:pPr>
        <w:pStyle w:val="Default"/>
        <w:jc w:val="both"/>
        <w:rPr>
          <w:iCs/>
        </w:rPr>
      </w:pPr>
      <w:r>
        <w:rPr>
          <w:iCs/>
        </w:rPr>
        <w:t xml:space="preserve">________ </w:t>
      </w:r>
      <w:r w:rsidR="00FA4E1B">
        <w:rPr>
          <w:iCs/>
        </w:rPr>
        <w:t>Гордеева Г.В.</w:t>
      </w:r>
    </w:p>
    <w:sectPr w:rsidR="005B2225" w:rsidRPr="00233339" w:rsidSect="00131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246E"/>
    <w:multiLevelType w:val="hybridMultilevel"/>
    <w:tmpl w:val="A002DD34"/>
    <w:lvl w:ilvl="0" w:tplc="B2805E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5924E4"/>
    <w:multiLevelType w:val="hybridMultilevel"/>
    <w:tmpl w:val="ECD68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9E0D24"/>
    <w:multiLevelType w:val="hybridMultilevel"/>
    <w:tmpl w:val="86D0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6E30"/>
    <w:rsid w:val="000C5E6B"/>
    <w:rsid w:val="000D4C13"/>
    <w:rsid w:val="00131855"/>
    <w:rsid w:val="001B552C"/>
    <w:rsid w:val="001E1A63"/>
    <w:rsid w:val="00224A1C"/>
    <w:rsid w:val="00233339"/>
    <w:rsid w:val="0025136E"/>
    <w:rsid w:val="002E4BEB"/>
    <w:rsid w:val="003414BF"/>
    <w:rsid w:val="00363DCB"/>
    <w:rsid w:val="003832B8"/>
    <w:rsid w:val="00387F71"/>
    <w:rsid w:val="00397788"/>
    <w:rsid w:val="003E46CC"/>
    <w:rsid w:val="00407D5D"/>
    <w:rsid w:val="00457D7D"/>
    <w:rsid w:val="0053754A"/>
    <w:rsid w:val="005B2225"/>
    <w:rsid w:val="00696E30"/>
    <w:rsid w:val="0072517B"/>
    <w:rsid w:val="0087637C"/>
    <w:rsid w:val="00884E6F"/>
    <w:rsid w:val="008B02AC"/>
    <w:rsid w:val="00965FD9"/>
    <w:rsid w:val="009D759E"/>
    <w:rsid w:val="00A3788E"/>
    <w:rsid w:val="00AC3883"/>
    <w:rsid w:val="00B10060"/>
    <w:rsid w:val="00C463E7"/>
    <w:rsid w:val="00CA0494"/>
    <w:rsid w:val="00CC6623"/>
    <w:rsid w:val="00EA03C4"/>
    <w:rsid w:val="00EC431F"/>
    <w:rsid w:val="00F352E0"/>
    <w:rsid w:val="00FA4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494"/>
    <w:rPr>
      <w:i/>
      <w:iCs/>
      <w:sz w:val="20"/>
      <w:szCs w:val="20"/>
    </w:rPr>
  </w:style>
  <w:style w:type="paragraph" w:styleId="1">
    <w:name w:val="heading 1"/>
    <w:basedOn w:val="a"/>
    <w:next w:val="a"/>
    <w:link w:val="10"/>
    <w:uiPriority w:val="9"/>
    <w:qFormat/>
    <w:rsid w:val="00CA049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CA049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CA049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CA049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CA049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CA049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CA049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CA049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CA049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49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CA049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CA049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CA049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CA049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CA049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CA049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CA049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CA049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CA0494"/>
    <w:rPr>
      <w:b/>
      <w:bCs/>
      <w:color w:val="943634" w:themeColor="accent2" w:themeShade="BF"/>
      <w:sz w:val="18"/>
      <w:szCs w:val="18"/>
    </w:rPr>
  </w:style>
  <w:style w:type="paragraph" w:styleId="a4">
    <w:name w:val="Title"/>
    <w:basedOn w:val="a"/>
    <w:next w:val="a"/>
    <w:link w:val="a5"/>
    <w:uiPriority w:val="10"/>
    <w:qFormat/>
    <w:rsid w:val="00CA049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A049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CA049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CA049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CA0494"/>
    <w:rPr>
      <w:b/>
      <w:bCs/>
      <w:spacing w:val="0"/>
    </w:rPr>
  </w:style>
  <w:style w:type="character" w:styleId="a9">
    <w:name w:val="Emphasis"/>
    <w:uiPriority w:val="20"/>
    <w:qFormat/>
    <w:rsid w:val="00CA049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CA0494"/>
    <w:pPr>
      <w:spacing w:after="0" w:line="240" w:lineRule="auto"/>
    </w:pPr>
  </w:style>
  <w:style w:type="paragraph" w:styleId="ab">
    <w:name w:val="List Paragraph"/>
    <w:basedOn w:val="a"/>
    <w:uiPriority w:val="34"/>
    <w:qFormat/>
    <w:rsid w:val="00CA0494"/>
    <w:pPr>
      <w:ind w:left="720"/>
      <w:contextualSpacing/>
    </w:pPr>
  </w:style>
  <w:style w:type="paragraph" w:styleId="21">
    <w:name w:val="Quote"/>
    <w:basedOn w:val="a"/>
    <w:next w:val="a"/>
    <w:link w:val="22"/>
    <w:uiPriority w:val="29"/>
    <w:qFormat/>
    <w:rsid w:val="00CA0494"/>
    <w:rPr>
      <w:i w:val="0"/>
      <w:iCs w:val="0"/>
      <w:color w:val="943634" w:themeColor="accent2" w:themeShade="BF"/>
    </w:rPr>
  </w:style>
  <w:style w:type="character" w:customStyle="1" w:styleId="22">
    <w:name w:val="Цитата 2 Знак"/>
    <w:basedOn w:val="a0"/>
    <w:link w:val="21"/>
    <w:uiPriority w:val="29"/>
    <w:rsid w:val="00CA0494"/>
    <w:rPr>
      <w:color w:val="943634" w:themeColor="accent2" w:themeShade="BF"/>
      <w:sz w:val="20"/>
      <w:szCs w:val="20"/>
    </w:rPr>
  </w:style>
  <w:style w:type="paragraph" w:styleId="ac">
    <w:name w:val="Intense Quote"/>
    <w:basedOn w:val="a"/>
    <w:next w:val="a"/>
    <w:link w:val="ad"/>
    <w:uiPriority w:val="30"/>
    <w:qFormat/>
    <w:rsid w:val="00CA049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CA0494"/>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CA0494"/>
    <w:rPr>
      <w:rFonts w:asciiTheme="majorHAnsi" w:eastAsiaTheme="majorEastAsia" w:hAnsiTheme="majorHAnsi" w:cstheme="majorBidi"/>
      <w:i/>
      <w:iCs/>
      <w:color w:val="C0504D" w:themeColor="accent2"/>
    </w:rPr>
  </w:style>
  <w:style w:type="character" w:styleId="af">
    <w:name w:val="Intense Emphasis"/>
    <w:uiPriority w:val="21"/>
    <w:qFormat/>
    <w:rsid w:val="00CA049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CA0494"/>
    <w:rPr>
      <w:i/>
      <w:iCs/>
      <w:smallCaps/>
      <w:color w:val="C0504D" w:themeColor="accent2"/>
      <w:u w:color="C0504D" w:themeColor="accent2"/>
    </w:rPr>
  </w:style>
  <w:style w:type="character" w:styleId="af1">
    <w:name w:val="Intense Reference"/>
    <w:uiPriority w:val="32"/>
    <w:qFormat/>
    <w:rsid w:val="00CA0494"/>
    <w:rPr>
      <w:b/>
      <w:bCs/>
      <w:i/>
      <w:iCs/>
      <w:smallCaps/>
      <w:color w:val="C0504D" w:themeColor="accent2"/>
      <w:u w:color="C0504D" w:themeColor="accent2"/>
    </w:rPr>
  </w:style>
  <w:style w:type="character" w:styleId="af2">
    <w:name w:val="Book Title"/>
    <w:uiPriority w:val="33"/>
    <w:qFormat/>
    <w:rsid w:val="00CA0494"/>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CA0494"/>
    <w:pPr>
      <w:outlineLvl w:val="9"/>
    </w:pPr>
  </w:style>
  <w:style w:type="paragraph" w:customStyle="1" w:styleId="Default">
    <w:name w:val="Default"/>
    <w:rsid w:val="00696E30"/>
    <w:pPr>
      <w:autoSpaceDE w:val="0"/>
      <w:autoSpaceDN w:val="0"/>
      <w:adjustRightInd w:val="0"/>
      <w:spacing w:after="0" w:line="240" w:lineRule="auto"/>
    </w:pPr>
    <w:rPr>
      <w:rFonts w:ascii="Times New Roman" w:hAnsi="Times New Roman" w:cs="Times New Roman"/>
      <w:color w:val="000000"/>
      <w:sz w:val="24"/>
      <w:szCs w:val="24"/>
      <w:lang w:val="ru-RU" w:bidi="ar-SA"/>
    </w:rPr>
  </w:style>
  <w:style w:type="table" w:styleId="af4">
    <w:name w:val="Table Grid"/>
    <w:basedOn w:val="a1"/>
    <w:uiPriority w:val="59"/>
    <w:rsid w:val="00725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C463E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463E7"/>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B3AE3-FC5B-4806-BC67-14DD364A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2980</Words>
  <Characters>16990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Рамиля</dc:creator>
  <cp:keywords/>
  <dc:description/>
  <cp:lastModifiedBy>Admin</cp:lastModifiedBy>
  <cp:revision>27</cp:revision>
  <cp:lastPrinted>2022-02-27T18:45:00Z</cp:lastPrinted>
  <dcterms:created xsi:type="dcterms:W3CDTF">2021-12-30T19:56:00Z</dcterms:created>
  <dcterms:modified xsi:type="dcterms:W3CDTF">2022-08-29T17:55:00Z</dcterms:modified>
</cp:coreProperties>
</file>